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FD1" w:rsidRPr="005160E9" w:rsidRDefault="00965FD1" w:rsidP="00073D63">
      <w:pPr>
        <w:tabs>
          <w:tab w:val="left" w:pos="1834"/>
        </w:tabs>
        <w:spacing w:after="1080"/>
        <w:jc w:val="both"/>
        <w:rPr>
          <w:b/>
          <w:sz w:val="24"/>
          <w:szCs w:val="24"/>
        </w:rPr>
      </w:pPr>
    </w:p>
    <w:p w:rsidR="002217FF" w:rsidRDefault="002217FF" w:rsidP="002217FF">
      <w:pPr>
        <w:spacing w:before="240"/>
        <w:ind w:left="4253"/>
        <w:jc w:val="center"/>
        <w:rPr>
          <w:sz w:val="24"/>
          <w:szCs w:val="24"/>
        </w:rPr>
      </w:pPr>
      <w:r>
        <w:rPr>
          <w:sz w:val="24"/>
          <w:szCs w:val="24"/>
        </w:rPr>
        <w:t>Банк России</w:t>
      </w:r>
    </w:p>
    <w:p w:rsidR="002217FF" w:rsidRPr="003C518E" w:rsidRDefault="002217FF" w:rsidP="002217FF">
      <w:pPr>
        <w:pBdr>
          <w:top w:val="single" w:sz="4" w:space="1" w:color="auto"/>
        </w:pBdr>
        <w:spacing w:after="120"/>
        <w:ind w:left="4253"/>
        <w:rPr>
          <w:sz w:val="2"/>
          <w:szCs w:val="2"/>
        </w:rPr>
      </w:pPr>
    </w:p>
    <w:p w:rsidR="00373328" w:rsidRDefault="00373328" w:rsidP="00073D63">
      <w:pPr>
        <w:ind w:left="4253"/>
      </w:pPr>
    </w:p>
    <w:p w:rsidR="00373328" w:rsidRDefault="00373328" w:rsidP="00107CAD">
      <w:pPr>
        <w:spacing w:after="180"/>
        <w:jc w:val="center"/>
      </w:pPr>
    </w:p>
    <w:p w:rsidR="00965FD1" w:rsidRPr="005D645E" w:rsidRDefault="005D645E" w:rsidP="00107CAD">
      <w:pPr>
        <w:spacing w:after="180"/>
        <w:jc w:val="center"/>
        <w:rPr>
          <w:sz w:val="26"/>
          <w:szCs w:val="26"/>
        </w:rPr>
      </w:pPr>
      <w:r>
        <w:rPr>
          <w:sz w:val="26"/>
          <w:szCs w:val="26"/>
        </w:rPr>
        <w:t>РЕШЕНИЕ О ВЫПУСКЕ АКЦИЙ</w:t>
      </w:r>
    </w:p>
    <w:p w:rsidR="002C05D3" w:rsidRDefault="00EC411C" w:rsidP="005D645E">
      <w:pPr>
        <w:jc w:val="center"/>
        <w:rPr>
          <w:b/>
          <w:sz w:val="24"/>
          <w:szCs w:val="24"/>
        </w:rPr>
      </w:pPr>
      <w:r w:rsidRPr="002C05D3">
        <w:rPr>
          <w:b/>
          <w:sz w:val="24"/>
          <w:szCs w:val="24"/>
        </w:rPr>
        <w:t xml:space="preserve">Акционерное общество </w:t>
      </w:r>
    </w:p>
    <w:p w:rsidR="00965FD1" w:rsidRDefault="00EC411C" w:rsidP="005D645E">
      <w:pPr>
        <w:jc w:val="center"/>
        <w:rPr>
          <w:b/>
          <w:sz w:val="24"/>
          <w:szCs w:val="24"/>
        </w:rPr>
      </w:pPr>
      <w:r w:rsidRPr="002C05D3">
        <w:rPr>
          <w:b/>
          <w:sz w:val="24"/>
          <w:szCs w:val="24"/>
        </w:rPr>
        <w:t>«</w:t>
      </w:r>
      <w:r w:rsidR="008663E3" w:rsidRPr="002C05D3">
        <w:rPr>
          <w:b/>
          <w:sz w:val="24"/>
          <w:szCs w:val="24"/>
        </w:rPr>
        <w:t xml:space="preserve">Казанский завод </w:t>
      </w:r>
      <w:r w:rsidR="002C05D3" w:rsidRPr="002C05D3">
        <w:rPr>
          <w:b/>
          <w:sz w:val="24"/>
          <w:szCs w:val="24"/>
        </w:rPr>
        <w:t>компрессорного машиностроения»</w:t>
      </w:r>
    </w:p>
    <w:p w:rsidR="00F82716" w:rsidRDefault="00F82716" w:rsidP="005D645E">
      <w:pPr>
        <w:jc w:val="center"/>
        <w:rPr>
          <w:sz w:val="24"/>
          <w:szCs w:val="24"/>
        </w:rPr>
      </w:pPr>
    </w:p>
    <w:p w:rsidR="00F82716" w:rsidRPr="0039344C" w:rsidRDefault="00F82716" w:rsidP="005D645E">
      <w:pPr>
        <w:jc w:val="center"/>
        <w:rPr>
          <w:i/>
          <w:sz w:val="24"/>
          <w:szCs w:val="24"/>
        </w:rPr>
      </w:pPr>
      <w:r w:rsidRPr="0039344C">
        <w:rPr>
          <w:i/>
          <w:sz w:val="24"/>
          <w:szCs w:val="24"/>
        </w:rPr>
        <w:t>А</w:t>
      </w:r>
      <w:r w:rsidR="0080077C" w:rsidRPr="0039344C">
        <w:rPr>
          <w:i/>
          <w:sz w:val="24"/>
          <w:szCs w:val="24"/>
        </w:rPr>
        <w:t>кции привилегированные</w:t>
      </w:r>
    </w:p>
    <w:p w:rsidR="00F82716" w:rsidRDefault="00F82716" w:rsidP="00FC768C">
      <w:pPr>
        <w:tabs>
          <w:tab w:val="right" w:pos="9922"/>
        </w:tabs>
        <w:jc w:val="both"/>
        <w:rPr>
          <w:sz w:val="24"/>
          <w:szCs w:val="24"/>
        </w:rPr>
      </w:pPr>
    </w:p>
    <w:p w:rsidR="00F82716" w:rsidRPr="00327D5E" w:rsidRDefault="00F82716" w:rsidP="00FC768C">
      <w:pPr>
        <w:tabs>
          <w:tab w:val="right" w:pos="9922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D645E">
        <w:rPr>
          <w:sz w:val="24"/>
          <w:szCs w:val="24"/>
        </w:rPr>
        <w:t xml:space="preserve">Утверждено решением </w:t>
      </w:r>
      <w:r w:rsidR="00FC768C">
        <w:rPr>
          <w:sz w:val="24"/>
          <w:szCs w:val="24"/>
        </w:rPr>
        <w:t>совета директоров акционерного общества «Казанский завод компрессорного машиностроения», принятым «0</w:t>
      </w:r>
      <w:r w:rsidR="0039344C" w:rsidRPr="0039344C">
        <w:rPr>
          <w:sz w:val="24"/>
          <w:szCs w:val="24"/>
        </w:rPr>
        <w:t>6</w:t>
      </w:r>
      <w:r w:rsidR="00FC768C">
        <w:rPr>
          <w:sz w:val="24"/>
          <w:szCs w:val="24"/>
        </w:rPr>
        <w:t xml:space="preserve">» </w:t>
      </w:r>
      <w:r w:rsidR="0039344C" w:rsidRPr="0039344C">
        <w:rPr>
          <w:sz w:val="24"/>
          <w:szCs w:val="24"/>
        </w:rPr>
        <w:t>октября</w:t>
      </w:r>
      <w:r w:rsidR="0039344C">
        <w:rPr>
          <w:sz w:val="24"/>
          <w:szCs w:val="24"/>
        </w:rPr>
        <w:t xml:space="preserve"> 2023 года, протокол от «06</w:t>
      </w:r>
      <w:r w:rsidR="00FC768C">
        <w:rPr>
          <w:sz w:val="24"/>
          <w:szCs w:val="24"/>
        </w:rPr>
        <w:t xml:space="preserve">» </w:t>
      </w:r>
      <w:r w:rsidR="0039344C">
        <w:rPr>
          <w:sz w:val="24"/>
          <w:szCs w:val="24"/>
        </w:rPr>
        <w:t xml:space="preserve">октября </w:t>
      </w:r>
      <w:r w:rsidR="00FC768C">
        <w:rPr>
          <w:sz w:val="24"/>
          <w:szCs w:val="24"/>
        </w:rPr>
        <w:t>2023 года №</w:t>
      </w:r>
      <w:r w:rsidR="0039344C">
        <w:rPr>
          <w:sz w:val="24"/>
          <w:szCs w:val="24"/>
        </w:rPr>
        <w:t xml:space="preserve"> 08</w:t>
      </w:r>
      <w:r w:rsidR="005160E9">
        <w:rPr>
          <w:sz w:val="24"/>
          <w:szCs w:val="24"/>
        </w:rPr>
        <w:t xml:space="preserve">/23, на основании </w:t>
      </w:r>
      <w:r w:rsidR="00327D5E">
        <w:rPr>
          <w:sz w:val="24"/>
          <w:szCs w:val="24"/>
        </w:rPr>
        <w:t xml:space="preserve">решения об утверждении </w:t>
      </w:r>
      <w:r w:rsidR="005D5AB5" w:rsidRPr="005D5AB5">
        <w:rPr>
          <w:sz w:val="24"/>
          <w:szCs w:val="24"/>
        </w:rPr>
        <w:t>устава акционерного общества в новой редакции</w:t>
      </w:r>
      <w:r w:rsidR="005D5AB5">
        <w:rPr>
          <w:sz w:val="24"/>
          <w:szCs w:val="24"/>
        </w:rPr>
        <w:t>,</w:t>
      </w:r>
      <w:r w:rsidR="005D5AB5" w:rsidRPr="005D5AB5">
        <w:rPr>
          <w:sz w:val="24"/>
          <w:szCs w:val="24"/>
        </w:rPr>
        <w:t xml:space="preserve"> в связи с внесением изменений и дополнений в части изменения объема прав по привилегированным акциям, принятого </w:t>
      </w:r>
      <w:r w:rsidR="005D5AB5">
        <w:rPr>
          <w:sz w:val="24"/>
          <w:szCs w:val="24"/>
        </w:rPr>
        <w:t>общим собранием акционеров акционерного общества «Казанский завод компрессорного машиностроения» «01» сен</w:t>
      </w:r>
      <w:r w:rsidR="00D30796">
        <w:rPr>
          <w:sz w:val="24"/>
          <w:szCs w:val="24"/>
        </w:rPr>
        <w:t>тября 2023 года, протокол от «04</w:t>
      </w:r>
      <w:r w:rsidR="005D5AB5">
        <w:rPr>
          <w:sz w:val="24"/>
          <w:szCs w:val="24"/>
        </w:rPr>
        <w:t>» сентября 2023 года № 2/23.</w:t>
      </w:r>
    </w:p>
    <w:p w:rsidR="00F82716" w:rsidRDefault="00F82716" w:rsidP="00FC768C">
      <w:pPr>
        <w:tabs>
          <w:tab w:val="right" w:pos="9922"/>
        </w:tabs>
        <w:jc w:val="both"/>
        <w:rPr>
          <w:sz w:val="24"/>
          <w:szCs w:val="24"/>
        </w:rPr>
      </w:pPr>
    </w:p>
    <w:p w:rsidR="00FC768C" w:rsidRDefault="00FC768C" w:rsidP="00FC768C">
      <w:pPr>
        <w:widowControl w:val="0"/>
        <w:ind w:firstLine="431"/>
        <w:jc w:val="both"/>
        <w:rPr>
          <w:sz w:val="24"/>
          <w:szCs w:val="24"/>
        </w:rPr>
      </w:pPr>
    </w:p>
    <w:p w:rsidR="00FC768C" w:rsidRPr="00FC768C" w:rsidRDefault="00F23796" w:rsidP="00FC768C">
      <w:pPr>
        <w:widowControl w:val="0"/>
        <w:ind w:firstLine="431"/>
        <w:jc w:val="both"/>
        <w:rPr>
          <w:sz w:val="24"/>
          <w:szCs w:val="24"/>
        </w:rPr>
      </w:pPr>
      <w:r>
        <w:rPr>
          <w:sz w:val="24"/>
          <w:szCs w:val="24"/>
        </w:rPr>
        <w:t>Место нахождения эмитента (</w:t>
      </w:r>
      <w:r w:rsidR="00FC768C">
        <w:rPr>
          <w:sz w:val="24"/>
          <w:szCs w:val="24"/>
        </w:rPr>
        <w:t xml:space="preserve">в соответствии с его уставом): </w:t>
      </w:r>
      <w:r w:rsidR="00FC768C" w:rsidRPr="00FC768C">
        <w:rPr>
          <w:sz w:val="24"/>
          <w:szCs w:val="24"/>
        </w:rPr>
        <w:t>Российская Федерация, Республика Татарстан, город Казань.</w:t>
      </w:r>
    </w:p>
    <w:p w:rsidR="005160E9" w:rsidRDefault="005160E9" w:rsidP="005160E9">
      <w:pPr>
        <w:widowControl w:val="0"/>
        <w:adjustRightInd w:val="0"/>
        <w:rPr>
          <w:sz w:val="24"/>
          <w:szCs w:val="24"/>
        </w:rPr>
      </w:pPr>
    </w:p>
    <w:p w:rsidR="00F82716" w:rsidRDefault="00F82716" w:rsidP="005160E9">
      <w:pPr>
        <w:widowControl w:val="0"/>
        <w:adjustRightInd w:val="0"/>
        <w:rPr>
          <w:b/>
          <w:bCs/>
        </w:rPr>
      </w:pPr>
    </w:p>
    <w:p w:rsidR="005D5AB5" w:rsidRDefault="005D5AB5" w:rsidP="005160E9">
      <w:pPr>
        <w:widowControl w:val="0"/>
        <w:adjustRightInd w:val="0"/>
        <w:rPr>
          <w:sz w:val="24"/>
          <w:szCs w:val="24"/>
        </w:rPr>
      </w:pPr>
    </w:p>
    <w:p w:rsidR="005D5AB5" w:rsidRDefault="005D5AB5" w:rsidP="005160E9">
      <w:pPr>
        <w:widowControl w:val="0"/>
        <w:adjustRightInd w:val="0"/>
        <w:rPr>
          <w:sz w:val="24"/>
          <w:szCs w:val="24"/>
        </w:rPr>
      </w:pPr>
    </w:p>
    <w:p w:rsidR="005D5AB5" w:rsidRDefault="005D5AB5" w:rsidP="005160E9">
      <w:pPr>
        <w:widowControl w:val="0"/>
        <w:adjustRightInd w:val="0"/>
        <w:rPr>
          <w:sz w:val="24"/>
          <w:szCs w:val="24"/>
        </w:rPr>
      </w:pPr>
    </w:p>
    <w:p w:rsidR="005D5AB5" w:rsidRDefault="005D5AB5" w:rsidP="005160E9">
      <w:pPr>
        <w:widowControl w:val="0"/>
        <w:adjustRightInd w:val="0"/>
        <w:rPr>
          <w:sz w:val="24"/>
          <w:szCs w:val="24"/>
        </w:rPr>
      </w:pPr>
    </w:p>
    <w:p w:rsidR="005D5AB5" w:rsidRDefault="005D5AB5" w:rsidP="005160E9">
      <w:pPr>
        <w:widowControl w:val="0"/>
        <w:adjustRightInd w:val="0"/>
        <w:rPr>
          <w:sz w:val="24"/>
          <w:szCs w:val="24"/>
        </w:rPr>
      </w:pPr>
    </w:p>
    <w:p w:rsidR="005D5AB5" w:rsidRDefault="005D5AB5" w:rsidP="005160E9">
      <w:pPr>
        <w:widowControl w:val="0"/>
        <w:adjustRightInd w:val="0"/>
        <w:rPr>
          <w:sz w:val="24"/>
          <w:szCs w:val="24"/>
        </w:rPr>
      </w:pPr>
    </w:p>
    <w:p w:rsidR="005160E9" w:rsidRPr="005D5AB5" w:rsidRDefault="005160E9" w:rsidP="005160E9">
      <w:pPr>
        <w:widowControl w:val="0"/>
        <w:adjustRightInd w:val="0"/>
        <w:rPr>
          <w:sz w:val="24"/>
          <w:szCs w:val="24"/>
        </w:rPr>
      </w:pPr>
      <w:r w:rsidRPr="005D5AB5">
        <w:rPr>
          <w:sz w:val="24"/>
          <w:szCs w:val="24"/>
        </w:rPr>
        <w:t>Генеральный директор</w:t>
      </w:r>
    </w:p>
    <w:p w:rsidR="005160E9" w:rsidRPr="005D5AB5" w:rsidRDefault="005160E9" w:rsidP="005160E9">
      <w:pPr>
        <w:widowControl w:val="0"/>
        <w:adjustRightInd w:val="0"/>
        <w:rPr>
          <w:sz w:val="24"/>
          <w:szCs w:val="24"/>
        </w:rPr>
      </w:pPr>
      <w:r w:rsidRPr="005D5AB5">
        <w:rPr>
          <w:sz w:val="24"/>
          <w:szCs w:val="24"/>
        </w:rPr>
        <w:t>Общества с ограниченной ответственностью</w:t>
      </w:r>
    </w:p>
    <w:p w:rsidR="005160E9" w:rsidRPr="005D5AB5" w:rsidRDefault="005160E9" w:rsidP="005160E9">
      <w:pPr>
        <w:widowControl w:val="0"/>
        <w:adjustRightInd w:val="0"/>
        <w:rPr>
          <w:sz w:val="24"/>
          <w:szCs w:val="24"/>
        </w:rPr>
      </w:pPr>
      <w:r w:rsidRPr="005D5AB5">
        <w:rPr>
          <w:sz w:val="24"/>
          <w:szCs w:val="24"/>
        </w:rPr>
        <w:t xml:space="preserve">"Управляющая компания "Группа ГМС" - </w:t>
      </w:r>
    </w:p>
    <w:p w:rsidR="005160E9" w:rsidRPr="005D5AB5" w:rsidRDefault="005160E9" w:rsidP="005160E9">
      <w:pPr>
        <w:widowControl w:val="0"/>
        <w:adjustRightInd w:val="0"/>
        <w:rPr>
          <w:sz w:val="24"/>
          <w:szCs w:val="24"/>
        </w:rPr>
      </w:pPr>
      <w:r w:rsidRPr="005D5AB5">
        <w:rPr>
          <w:sz w:val="24"/>
          <w:szCs w:val="24"/>
        </w:rPr>
        <w:t>управляющей организации, осуществляющей функции</w:t>
      </w:r>
    </w:p>
    <w:p w:rsidR="005160E9" w:rsidRPr="005D5AB5" w:rsidRDefault="005160E9" w:rsidP="005160E9">
      <w:pPr>
        <w:widowControl w:val="0"/>
        <w:adjustRightInd w:val="0"/>
        <w:rPr>
          <w:sz w:val="24"/>
          <w:szCs w:val="24"/>
        </w:rPr>
      </w:pPr>
      <w:r w:rsidRPr="005D5AB5">
        <w:rPr>
          <w:sz w:val="24"/>
          <w:szCs w:val="24"/>
        </w:rPr>
        <w:t>единоличного исполнительного органа эмитента</w:t>
      </w:r>
    </w:p>
    <w:p w:rsidR="005F2EE1" w:rsidRDefault="005D5AB5" w:rsidP="005160E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на основании договора от 01.01.2020 г. № УК-ККМ/20                                           </w:t>
      </w:r>
      <w:r w:rsidR="005160E9" w:rsidRPr="005D5AB5">
        <w:rPr>
          <w:sz w:val="24"/>
          <w:szCs w:val="24"/>
        </w:rPr>
        <w:t xml:space="preserve">   </w:t>
      </w:r>
    </w:p>
    <w:p w:rsidR="005160E9" w:rsidRPr="005D5AB5" w:rsidRDefault="005160E9" w:rsidP="005160E9">
      <w:pPr>
        <w:widowControl w:val="0"/>
        <w:adjustRightInd w:val="0"/>
        <w:rPr>
          <w:sz w:val="24"/>
          <w:szCs w:val="24"/>
        </w:rPr>
      </w:pPr>
      <w:r w:rsidRPr="005D5AB5">
        <w:rPr>
          <w:sz w:val="24"/>
          <w:szCs w:val="24"/>
        </w:rPr>
        <w:t>А.В. Молчанов</w:t>
      </w:r>
    </w:p>
    <w:p w:rsidR="005160E9" w:rsidRDefault="005160E9" w:rsidP="005160E9">
      <w:pPr>
        <w:widowControl w:val="0"/>
        <w:adjustRightInd w:val="0"/>
        <w:rPr>
          <w:sz w:val="24"/>
          <w:szCs w:val="24"/>
        </w:rPr>
      </w:pPr>
    </w:p>
    <w:p w:rsidR="005D5AB5" w:rsidRDefault="005D5AB5" w:rsidP="005D5AB5">
      <w:pPr>
        <w:tabs>
          <w:tab w:val="right" w:pos="9922"/>
        </w:tabs>
        <w:rPr>
          <w:sz w:val="24"/>
          <w:szCs w:val="24"/>
        </w:rPr>
      </w:pPr>
    </w:p>
    <w:p w:rsidR="00CC05A4" w:rsidRDefault="00CC05A4" w:rsidP="005D5AB5">
      <w:pPr>
        <w:tabs>
          <w:tab w:val="right" w:pos="9922"/>
        </w:tabs>
        <w:rPr>
          <w:sz w:val="24"/>
          <w:szCs w:val="24"/>
        </w:rPr>
      </w:pPr>
    </w:p>
    <w:p w:rsidR="00CC05A4" w:rsidRDefault="00CC05A4" w:rsidP="005D5AB5">
      <w:pPr>
        <w:tabs>
          <w:tab w:val="right" w:pos="9922"/>
        </w:tabs>
        <w:rPr>
          <w:sz w:val="24"/>
          <w:szCs w:val="24"/>
        </w:rPr>
      </w:pPr>
    </w:p>
    <w:p w:rsidR="00CC05A4" w:rsidRDefault="00CC05A4" w:rsidP="005D5AB5">
      <w:pPr>
        <w:tabs>
          <w:tab w:val="right" w:pos="9922"/>
        </w:tabs>
        <w:rPr>
          <w:sz w:val="24"/>
          <w:szCs w:val="24"/>
        </w:rPr>
      </w:pPr>
    </w:p>
    <w:p w:rsidR="00787818" w:rsidRDefault="00787818" w:rsidP="005D5AB5">
      <w:pPr>
        <w:tabs>
          <w:tab w:val="right" w:pos="9922"/>
        </w:tabs>
        <w:rPr>
          <w:sz w:val="24"/>
          <w:szCs w:val="24"/>
        </w:rPr>
      </w:pPr>
    </w:p>
    <w:p w:rsidR="005F547A" w:rsidRDefault="005F547A" w:rsidP="005D5AB5">
      <w:pPr>
        <w:tabs>
          <w:tab w:val="right" w:pos="9922"/>
        </w:tabs>
        <w:rPr>
          <w:sz w:val="24"/>
          <w:szCs w:val="24"/>
        </w:rPr>
      </w:pPr>
    </w:p>
    <w:p w:rsidR="005F547A" w:rsidRDefault="005F547A" w:rsidP="005D5AB5">
      <w:pPr>
        <w:tabs>
          <w:tab w:val="right" w:pos="9922"/>
        </w:tabs>
        <w:rPr>
          <w:sz w:val="24"/>
          <w:szCs w:val="24"/>
        </w:rPr>
      </w:pPr>
    </w:p>
    <w:p w:rsidR="005F547A" w:rsidRDefault="005F547A" w:rsidP="005D5AB5">
      <w:pPr>
        <w:tabs>
          <w:tab w:val="right" w:pos="9922"/>
        </w:tabs>
        <w:rPr>
          <w:sz w:val="24"/>
          <w:szCs w:val="24"/>
        </w:rPr>
      </w:pPr>
    </w:p>
    <w:p w:rsidR="005F547A" w:rsidRDefault="005F547A" w:rsidP="005D5AB5">
      <w:pPr>
        <w:tabs>
          <w:tab w:val="right" w:pos="9922"/>
        </w:tabs>
        <w:rPr>
          <w:sz w:val="24"/>
          <w:szCs w:val="24"/>
        </w:rPr>
      </w:pPr>
    </w:p>
    <w:p w:rsidR="005F547A" w:rsidRDefault="005F547A" w:rsidP="005D5AB5">
      <w:pPr>
        <w:tabs>
          <w:tab w:val="right" w:pos="9922"/>
        </w:tabs>
        <w:rPr>
          <w:sz w:val="24"/>
          <w:szCs w:val="24"/>
        </w:rPr>
        <w:sectPr w:rsidR="005F547A" w:rsidSect="00373328">
          <w:headerReference w:type="default" r:id="rId7"/>
          <w:type w:val="continuous"/>
          <w:pgSz w:w="11907" w:h="16840" w:code="9"/>
          <w:pgMar w:top="567" w:right="851" w:bottom="454" w:left="1134" w:header="397" w:footer="397" w:gutter="0"/>
          <w:cols w:space="709"/>
        </w:sectPr>
      </w:pPr>
    </w:p>
    <w:p w:rsidR="00FC768C" w:rsidRDefault="00FC768C" w:rsidP="00FC768C">
      <w:pPr>
        <w:spacing w:after="360"/>
        <w:rPr>
          <w:sz w:val="24"/>
          <w:szCs w:val="24"/>
        </w:rPr>
      </w:pPr>
    </w:p>
    <w:p w:rsidR="0080077C" w:rsidRDefault="0080077C" w:rsidP="00FC768C">
      <w:pPr>
        <w:spacing w:after="360"/>
        <w:rPr>
          <w:sz w:val="24"/>
          <w:szCs w:val="24"/>
        </w:rPr>
      </w:pPr>
    </w:p>
    <w:p w:rsidR="00AB5A8E" w:rsidRPr="00FC768C" w:rsidRDefault="00AB5A8E" w:rsidP="00FC768C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 Вид, категория (тип), идентификационные признаки ценных бумаг</w:t>
      </w:r>
    </w:p>
    <w:p w:rsidR="00FC768C" w:rsidRDefault="0080077C" w:rsidP="00FC76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акции привилегированные</w:t>
      </w:r>
      <w:r w:rsidRPr="0080077C">
        <w:rPr>
          <w:sz w:val="24"/>
          <w:szCs w:val="24"/>
        </w:rPr>
        <w:t xml:space="preserve">. </w:t>
      </w:r>
      <w:r w:rsidR="00FC768C" w:rsidRPr="00FC768C">
        <w:rPr>
          <w:sz w:val="24"/>
          <w:szCs w:val="24"/>
        </w:rPr>
        <w:t>Не являются привилегированными акциями с преимуществом в очередности получения дивидендов. Ак</w:t>
      </w:r>
      <w:r>
        <w:rPr>
          <w:sz w:val="24"/>
          <w:szCs w:val="24"/>
        </w:rPr>
        <w:t>ц</w:t>
      </w:r>
      <w:r w:rsidR="000A0E72">
        <w:rPr>
          <w:sz w:val="24"/>
          <w:szCs w:val="24"/>
        </w:rPr>
        <w:t xml:space="preserve">ии не являются конвертируемыми. Акции </w:t>
      </w:r>
      <w:r>
        <w:rPr>
          <w:sz w:val="24"/>
          <w:szCs w:val="24"/>
        </w:rPr>
        <w:t xml:space="preserve">с </w:t>
      </w:r>
      <w:r w:rsidRPr="0080077C">
        <w:rPr>
          <w:sz w:val="24"/>
          <w:szCs w:val="24"/>
        </w:rPr>
        <w:t>определенным размером дивиденда</w:t>
      </w:r>
      <w:r>
        <w:rPr>
          <w:sz w:val="24"/>
          <w:szCs w:val="24"/>
        </w:rPr>
        <w:t>.</w:t>
      </w:r>
    </w:p>
    <w:p w:rsidR="00FC768C" w:rsidRPr="00FC768C" w:rsidRDefault="00FC768C" w:rsidP="00FC768C">
      <w:pPr>
        <w:ind w:firstLine="720"/>
        <w:jc w:val="both"/>
        <w:rPr>
          <w:sz w:val="24"/>
          <w:szCs w:val="24"/>
        </w:rPr>
      </w:pPr>
    </w:p>
    <w:p w:rsidR="00AB5A8E" w:rsidRDefault="00AB5A8E" w:rsidP="00FC768C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 Номинальная стоимость каждой ценной бумаги выпуска</w:t>
      </w:r>
    </w:p>
    <w:p w:rsidR="00FC768C" w:rsidRDefault="00FC768C" w:rsidP="00FC768C">
      <w:pPr>
        <w:ind w:firstLine="720"/>
        <w:jc w:val="both"/>
        <w:rPr>
          <w:sz w:val="24"/>
          <w:szCs w:val="24"/>
        </w:rPr>
      </w:pPr>
      <w:r w:rsidRPr="00FC768C">
        <w:rPr>
          <w:sz w:val="24"/>
          <w:szCs w:val="24"/>
        </w:rPr>
        <w:t>номинальная стоимость акции в рублях: 50</w:t>
      </w:r>
      <w:r>
        <w:rPr>
          <w:sz w:val="24"/>
          <w:szCs w:val="24"/>
        </w:rPr>
        <w:t xml:space="preserve"> (пятьдесят) рублей ка</w:t>
      </w:r>
      <w:r w:rsidRPr="00FC768C">
        <w:rPr>
          <w:sz w:val="24"/>
          <w:szCs w:val="24"/>
        </w:rPr>
        <w:t xml:space="preserve">ждая. </w:t>
      </w:r>
    </w:p>
    <w:p w:rsidR="00FC768C" w:rsidRDefault="00FC768C" w:rsidP="00FC768C">
      <w:pPr>
        <w:ind w:firstLine="567"/>
        <w:jc w:val="both"/>
        <w:rPr>
          <w:sz w:val="24"/>
          <w:szCs w:val="24"/>
        </w:rPr>
      </w:pPr>
    </w:p>
    <w:p w:rsidR="00AB5A8E" w:rsidRPr="00FC768C" w:rsidRDefault="00AB5A8E" w:rsidP="00FC768C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b/>
          <w:sz w:val="24"/>
          <w:szCs w:val="24"/>
          <w:lang w:val="en-US"/>
        </w:rPr>
        <w:t> </w:t>
      </w:r>
      <w:r>
        <w:rPr>
          <w:b/>
          <w:sz w:val="24"/>
          <w:szCs w:val="24"/>
        </w:rPr>
        <w:t>Права владельца каждой ценной бумаги выпуска</w:t>
      </w:r>
    </w:p>
    <w:p w:rsidR="00FC768C" w:rsidRPr="00FC768C" w:rsidRDefault="00AB5A8E" w:rsidP="00FC768C">
      <w:pPr>
        <w:ind w:firstLine="720"/>
        <w:jc w:val="both"/>
        <w:rPr>
          <w:b/>
          <w:i/>
          <w:sz w:val="24"/>
          <w:szCs w:val="24"/>
        </w:rPr>
      </w:pPr>
      <w:r w:rsidRPr="00FC768C">
        <w:rPr>
          <w:b/>
          <w:i/>
          <w:sz w:val="24"/>
          <w:szCs w:val="24"/>
        </w:rPr>
        <w:t>3.1.</w:t>
      </w:r>
      <w:r w:rsidRPr="00FC768C">
        <w:rPr>
          <w:b/>
          <w:i/>
          <w:sz w:val="24"/>
          <w:szCs w:val="24"/>
          <w:lang w:val="en-US"/>
        </w:rPr>
        <w:t> </w:t>
      </w:r>
      <w:r w:rsidR="00FC768C" w:rsidRPr="00FC768C">
        <w:rPr>
          <w:b/>
          <w:i/>
          <w:sz w:val="24"/>
          <w:szCs w:val="24"/>
        </w:rPr>
        <w:t xml:space="preserve">Не указывается для данной категории акций. </w:t>
      </w:r>
    </w:p>
    <w:p w:rsidR="00AB5A8E" w:rsidRPr="00FC768C" w:rsidRDefault="00AB5A8E" w:rsidP="00FC768C">
      <w:pPr>
        <w:ind w:firstLine="720"/>
        <w:jc w:val="both"/>
        <w:rPr>
          <w:b/>
          <w:i/>
          <w:sz w:val="24"/>
          <w:szCs w:val="24"/>
        </w:rPr>
      </w:pPr>
      <w:r w:rsidRPr="00FC768C">
        <w:rPr>
          <w:b/>
          <w:i/>
          <w:sz w:val="24"/>
          <w:szCs w:val="24"/>
        </w:rPr>
        <w:t>3.2.</w:t>
      </w:r>
      <w:r w:rsidRPr="00FC768C">
        <w:rPr>
          <w:b/>
          <w:i/>
          <w:sz w:val="24"/>
          <w:szCs w:val="24"/>
          <w:lang w:val="en-US"/>
        </w:rPr>
        <w:t> </w:t>
      </w:r>
      <w:r w:rsidRPr="00FC768C">
        <w:rPr>
          <w:b/>
          <w:i/>
          <w:sz w:val="24"/>
          <w:szCs w:val="24"/>
        </w:rPr>
        <w:t>Для привилегированных акций указываются точные положения устава акционерного общества о правах, предоставляемых акционерам привилегированными акциями:</w:t>
      </w:r>
    </w:p>
    <w:p w:rsidR="00FC768C" w:rsidRDefault="00AB5A8E" w:rsidP="00FC768C">
      <w:pPr>
        <w:ind w:firstLine="567"/>
        <w:jc w:val="both"/>
        <w:rPr>
          <w:b/>
          <w:sz w:val="24"/>
          <w:szCs w:val="24"/>
        </w:rPr>
      </w:pPr>
      <w:r w:rsidRPr="00FC768C">
        <w:rPr>
          <w:b/>
          <w:sz w:val="24"/>
          <w:szCs w:val="24"/>
        </w:rPr>
        <w:t>о размере дивиденда (о порядке определения размера дивиденда) и (или) ликвидационной стоимости (порядке определения ликвидационной стоимости) по</w:t>
      </w:r>
      <w:r w:rsidR="00FC768C" w:rsidRPr="00FC768C">
        <w:rPr>
          <w:b/>
          <w:sz w:val="24"/>
          <w:szCs w:val="24"/>
        </w:rPr>
        <w:t xml:space="preserve"> привилегированным акциям:</w:t>
      </w:r>
      <w:r w:rsidR="00FC768C">
        <w:rPr>
          <w:b/>
          <w:sz w:val="24"/>
          <w:szCs w:val="24"/>
        </w:rPr>
        <w:t xml:space="preserve"> </w:t>
      </w:r>
    </w:p>
    <w:p w:rsidR="00FC768C" w:rsidRDefault="00FC768C" w:rsidP="00FC768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уставом акционерного общества «Казанский завод компрессорного машиностроения»:</w:t>
      </w:r>
    </w:p>
    <w:p w:rsidR="00FC768C" w:rsidRDefault="00FC768C" w:rsidP="00FC768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C768C">
        <w:rPr>
          <w:sz w:val="24"/>
          <w:szCs w:val="24"/>
        </w:rPr>
        <w:t>Владельцы привилегированных акций имеют право на получение ежегодного фиксированного дивиденда в размере 50 (пятьдесят) рублей на одну привилегированную акцию.</w:t>
      </w:r>
    </w:p>
    <w:p w:rsidR="00FC768C" w:rsidRDefault="00FC768C" w:rsidP="00FC768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уставом акционерного общества «Казанский завод компрессорного машиностроения»:</w:t>
      </w:r>
    </w:p>
    <w:p w:rsidR="00FC768C" w:rsidRDefault="00FC768C" w:rsidP="00FC768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C768C">
        <w:rPr>
          <w:sz w:val="24"/>
          <w:szCs w:val="24"/>
        </w:rPr>
        <w:t>Ликвидационная стоимость каждой привилегированной акции равна номинальной стоимости акции.</w:t>
      </w:r>
      <w:r>
        <w:rPr>
          <w:sz w:val="24"/>
          <w:szCs w:val="24"/>
        </w:rPr>
        <w:t>».</w:t>
      </w:r>
    </w:p>
    <w:p w:rsidR="00AB5A8E" w:rsidRPr="00FC768C" w:rsidRDefault="00AB5A8E" w:rsidP="00AB5A8E">
      <w:pPr>
        <w:ind w:firstLine="567"/>
        <w:jc w:val="both"/>
        <w:rPr>
          <w:b/>
          <w:sz w:val="24"/>
          <w:szCs w:val="24"/>
        </w:rPr>
      </w:pPr>
      <w:r w:rsidRPr="00FC768C">
        <w:rPr>
          <w:b/>
          <w:sz w:val="24"/>
          <w:szCs w:val="24"/>
        </w:rPr>
        <w:t>о праве акционера на п</w:t>
      </w:r>
      <w:r w:rsidR="00FC768C" w:rsidRPr="00FC768C">
        <w:rPr>
          <w:b/>
          <w:sz w:val="24"/>
          <w:szCs w:val="24"/>
        </w:rPr>
        <w:t>олучение объявленных дивидендов:</w:t>
      </w:r>
    </w:p>
    <w:p w:rsidR="00FC768C" w:rsidRDefault="00FC768C" w:rsidP="00FC768C">
      <w:pPr>
        <w:ind w:firstLine="567"/>
        <w:jc w:val="both"/>
        <w:rPr>
          <w:sz w:val="24"/>
          <w:szCs w:val="24"/>
        </w:rPr>
      </w:pPr>
      <w:r w:rsidRPr="00FC768C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уставом</w:t>
      </w:r>
      <w:r w:rsidRPr="00FC768C">
        <w:rPr>
          <w:sz w:val="24"/>
          <w:szCs w:val="24"/>
        </w:rPr>
        <w:t xml:space="preserve"> акционерного общества «Казанский завод компрессорного машиностроения»:</w:t>
      </w:r>
      <w:r>
        <w:rPr>
          <w:sz w:val="24"/>
          <w:szCs w:val="24"/>
        </w:rPr>
        <w:t xml:space="preserve"> </w:t>
      </w:r>
    </w:p>
    <w:p w:rsidR="00FC768C" w:rsidRDefault="00FC768C" w:rsidP="00FC768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FC768C">
        <w:rPr>
          <w:sz w:val="24"/>
          <w:szCs w:val="24"/>
        </w:rPr>
        <w:t>Общество обязано выплатить дивиденды, объявленные по акциям каждой категории. Дивиденды выплачиваются в денежной форме, если иное не предусмотрено ФЗ «Об акционерных обществах</w:t>
      </w:r>
      <w:r>
        <w:rPr>
          <w:sz w:val="24"/>
          <w:szCs w:val="24"/>
        </w:rPr>
        <w:t>.</w:t>
      </w:r>
      <w:r w:rsidRPr="00FC768C">
        <w:rPr>
          <w:sz w:val="24"/>
          <w:szCs w:val="24"/>
        </w:rPr>
        <w:t>».</w:t>
      </w:r>
    </w:p>
    <w:p w:rsidR="00FC768C" w:rsidRPr="00FC768C" w:rsidRDefault="00AB5A8E" w:rsidP="00FC768C">
      <w:pPr>
        <w:widowControl w:val="0"/>
        <w:overflowPunct w:val="0"/>
        <w:adjustRightInd w:val="0"/>
        <w:ind w:firstLine="431"/>
        <w:jc w:val="both"/>
        <w:textAlignment w:val="baseline"/>
        <w:rPr>
          <w:sz w:val="24"/>
          <w:szCs w:val="24"/>
        </w:rPr>
      </w:pPr>
      <w:r w:rsidRPr="00FC768C">
        <w:rPr>
          <w:b/>
          <w:sz w:val="24"/>
          <w:szCs w:val="24"/>
        </w:rPr>
        <w:t>о праве акционера на участие в общем собрании акционеров с правом голоса по вопросам его компетенции в случаях, порядке и на условиях, установленных в соответствии</w:t>
      </w:r>
      <w:r w:rsidR="00FC768C">
        <w:rPr>
          <w:b/>
          <w:sz w:val="24"/>
          <w:szCs w:val="24"/>
        </w:rPr>
        <w:t xml:space="preserve"> </w:t>
      </w:r>
      <w:r w:rsidRPr="00FC768C">
        <w:rPr>
          <w:b/>
          <w:sz w:val="24"/>
          <w:szCs w:val="24"/>
        </w:rPr>
        <w:t>с Федеральным зак</w:t>
      </w:r>
      <w:r w:rsidR="00FC768C" w:rsidRPr="00FC768C">
        <w:rPr>
          <w:b/>
          <w:sz w:val="24"/>
          <w:szCs w:val="24"/>
        </w:rPr>
        <w:t>оном «Об акционерных обществах»:</w:t>
      </w:r>
      <w:r w:rsidR="00FC768C" w:rsidRPr="00FC768C">
        <w:rPr>
          <w:sz w:val="24"/>
          <w:szCs w:val="24"/>
        </w:rPr>
        <w:t xml:space="preserve"> </w:t>
      </w:r>
    </w:p>
    <w:p w:rsidR="00601561" w:rsidRDefault="00601561" w:rsidP="00FC768C">
      <w:pPr>
        <w:widowControl w:val="0"/>
        <w:overflowPunct w:val="0"/>
        <w:adjustRightInd w:val="0"/>
        <w:ind w:firstLine="431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«Акционеры – владельцы привилегированных акций участвуют в общем собрании акционеров с правом голоса при решении вопросов о </w:t>
      </w:r>
      <w:r w:rsidR="004536C1">
        <w:rPr>
          <w:sz w:val="24"/>
          <w:szCs w:val="24"/>
        </w:rPr>
        <w:t>реорганизации и ликвидации Общества, а также вопросов, предусмотренных пунктом 3 статьи 7.2 и статьей 92.1 ФЗ «Об акционерных обществах</w:t>
      </w:r>
      <w:bookmarkStart w:id="0" w:name="_GoBack"/>
      <w:bookmarkEnd w:id="0"/>
      <w:r w:rsidR="004536C1">
        <w:rPr>
          <w:sz w:val="24"/>
          <w:szCs w:val="24"/>
        </w:rPr>
        <w:t>.</w:t>
      </w:r>
    </w:p>
    <w:p w:rsidR="00FB6DCC" w:rsidRPr="00550032" w:rsidRDefault="00FB6DCC" w:rsidP="00FC768C">
      <w:pPr>
        <w:widowControl w:val="0"/>
        <w:overflowPunct w:val="0"/>
        <w:adjustRightInd w:val="0"/>
        <w:ind w:firstLine="431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Акционеры – владельцы </w:t>
      </w:r>
      <w:r w:rsidR="000A0E72" w:rsidRPr="00FC768C">
        <w:rPr>
          <w:sz w:val="24"/>
          <w:szCs w:val="24"/>
        </w:rPr>
        <w:t>привилегированных акций</w:t>
      </w:r>
      <w:r w:rsidR="000A0E72">
        <w:rPr>
          <w:sz w:val="24"/>
          <w:szCs w:val="24"/>
        </w:rPr>
        <w:t xml:space="preserve"> приобретают право голоса при решении </w:t>
      </w:r>
      <w:r w:rsidR="006F18F0">
        <w:rPr>
          <w:sz w:val="24"/>
          <w:szCs w:val="24"/>
        </w:rPr>
        <w:t xml:space="preserve">на общем собрании акционеров вопросов о внесении </w:t>
      </w:r>
      <w:r w:rsidR="00550032">
        <w:rPr>
          <w:sz w:val="24"/>
          <w:szCs w:val="24"/>
        </w:rPr>
        <w:t xml:space="preserve">изменений и дополнений в Устав Общества, ограничивающих права акционеров владельцев привилегированных акций, включая случаи определения или увеличения размера дивиденда и (или) </w:t>
      </w:r>
      <w:r w:rsidR="000E1F6F">
        <w:rPr>
          <w:sz w:val="24"/>
          <w:szCs w:val="24"/>
        </w:rPr>
        <w:t>определения или увеличения ликвидационной стоимости, выплачиваемых по привилегированным акциям предыдущей очереди, а также предоставления акционерам – владельцам привилегированных акций преимуществ в очередности выплаты дивиденда или ликвидационной стоимости акций.</w:t>
      </w:r>
      <w:r w:rsidR="006F18F0">
        <w:rPr>
          <w:sz w:val="24"/>
          <w:szCs w:val="24"/>
        </w:rPr>
        <w:t xml:space="preserve"> </w:t>
      </w:r>
    </w:p>
    <w:p w:rsidR="00FC768C" w:rsidRDefault="00FC768C" w:rsidP="00FC768C">
      <w:pPr>
        <w:widowControl w:val="0"/>
        <w:overflowPunct w:val="0"/>
        <w:adjustRightInd w:val="0"/>
        <w:ind w:firstLine="431"/>
        <w:jc w:val="both"/>
        <w:textAlignment w:val="baseline"/>
        <w:rPr>
          <w:sz w:val="24"/>
          <w:szCs w:val="24"/>
        </w:rPr>
      </w:pPr>
      <w:r w:rsidRPr="00FC768C">
        <w:rPr>
          <w:sz w:val="24"/>
          <w:szCs w:val="24"/>
        </w:rPr>
        <w:t>Акционеры - владельцы привилегированных акций, имеют право участвовать в общем собрании акционеров с правом голоса по всем вопросам его компетенции, начиная с собрания, следующего за годовым общим собранием акционеров,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</w:t>
      </w:r>
      <w:r>
        <w:rPr>
          <w:sz w:val="24"/>
          <w:szCs w:val="24"/>
        </w:rPr>
        <w:t>ям до полной выплаты дивидендов.</w:t>
      </w:r>
      <w:r w:rsidR="000E1F6F">
        <w:rPr>
          <w:sz w:val="24"/>
          <w:szCs w:val="24"/>
        </w:rPr>
        <w:t xml:space="preserve"> Право акционеров – владельцев привилегированных </w:t>
      </w:r>
      <w:r w:rsidR="00110341">
        <w:rPr>
          <w:sz w:val="24"/>
          <w:szCs w:val="24"/>
        </w:rPr>
        <w:t>акций участвовать в общем собрании акционеров прекращается с момента первой выплаты по указанным акциям дивидендов в полном размере.</w:t>
      </w:r>
      <w:r>
        <w:rPr>
          <w:sz w:val="24"/>
          <w:szCs w:val="24"/>
        </w:rPr>
        <w:t>»</w:t>
      </w:r>
      <w:r w:rsidRPr="00FC768C">
        <w:rPr>
          <w:sz w:val="24"/>
          <w:szCs w:val="24"/>
        </w:rPr>
        <w:t xml:space="preserve">. </w:t>
      </w:r>
    </w:p>
    <w:p w:rsidR="00FC768C" w:rsidRPr="00FC768C" w:rsidRDefault="00FC768C" w:rsidP="00FC768C">
      <w:pPr>
        <w:ind w:firstLine="720"/>
        <w:jc w:val="both"/>
        <w:rPr>
          <w:b/>
          <w:i/>
          <w:sz w:val="24"/>
          <w:szCs w:val="24"/>
        </w:rPr>
      </w:pPr>
      <w:r w:rsidRPr="00FC768C">
        <w:rPr>
          <w:b/>
          <w:i/>
          <w:sz w:val="24"/>
          <w:szCs w:val="24"/>
        </w:rPr>
        <w:t>3.</w:t>
      </w:r>
      <w:r>
        <w:rPr>
          <w:b/>
          <w:i/>
          <w:sz w:val="24"/>
          <w:szCs w:val="24"/>
        </w:rPr>
        <w:t>3</w:t>
      </w:r>
      <w:r w:rsidRPr="00FC768C">
        <w:rPr>
          <w:b/>
          <w:i/>
          <w:sz w:val="24"/>
          <w:szCs w:val="24"/>
        </w:rPr>
        <w:t>.</w:t>
      </w:r>
      <w:r w:rsidRPr="00FC768C">
        <w:rPr>
          <w:b/>
          <w:i/>
          <w:sz w:val="24"/>
          <w:szCs w:val="24"/>
          <w:lang w:val="en-US"/>
        </w:rPr>
        <w:t> </w:t>
      </w:r>
      <w:r>
        <w:rPr>
          <w:b/>
          <w:i/>
          <w:sz w:val="24"/>
          <w:szCs w:val="24"/>
        </w:rPr>
        <w:t>Размещенные привилегированные акции не являются конвертируемыми.</w:t>
      </w:r>
      <w:r w:rsidRPr="00FC768C">
        <w:rPr>
          <w:b/>
          <w:i/>
          <w:sz w:val="24"/>
          <w:szCs w:val="24"/>
        </w:rPr>
        <w:t xml:space="preserve"> </w:t>
      </w:r>
    </w:p>
    <w:p w:rsidR="00FC768C" w:rsidRDefault="00FC768C" w:rsidP="00FC768C">
      <w:pPr>
        <w:jc w:val="both"/>
        <w:rPr>
          <w:b/>
          <w:sz w:val="24"/>
          <w:szCs w:val="24"/>
        </w:rPr>
      </w:pPr>
    </w:p>
    <w:p w:rsidR="00AB5A8E" w:rsidRDefault="00811AAE" w:rsidP="00FC768C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AB5A8E">
        <w:rPr>
          <w:b/>
          <w:sz w:val="24"/>
          <w:szCs w:val="24"/>
        </w:rPr>
        <w:t>. Обязательство эмитента</w:t>
      </w:r>
    </w:p>
    <w:p w:rsidR="00FC768C" w:rsidRPr="00EF0CC4" w:rsidRDefault="00FC768C" w:rsidP="00EF0CC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эмитент обязуется </w:t>
      </w:r>
      <w:r w:rsidR="00AB5A8E">
        <w:rPr>
          <w:sz w:val="24"/>
          <w:szCs w:val="24"/>
        </w:rPr>
        <w:t>обеспечить права владельцев ценных бумаг</w:t>
      </w:r>
      <w:r>
        <w:rPr>
          <w:sz w:val="24"/>
          <w:szCs w:val="24"/>
        </w:rPr>
        <w:t xml:space="preserve"> </w:t>
      </w:r>
      <w:r w:rsidR="00AB5A8E">
        <w:rPr>
          <w:sz w:val="24"/>
          <w:szCs w:val="24"/>
        </w:rPr>
        <w:t>при соблюдении ими установленного законодательством Российской Федерации порядка осуществления этих прав.</w:t>
      </w:r>
    </w:p>
    <w:p w:rsidR="00AB5A8E" w:rsidRDefault="00811AAE" w:rsidP="00FC768C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AB5A8E">
        <w:rPr>
          <w:b/>
          <w:sz w:val="24"/>
          <w:szCs w:val="24"/>
        </w:rPr>
        <w:t>. Иные сведения</w:t>
      </w:r>
    </w:p>
    <w:p w:rsidR="00FC768C" w:rsidRPr="00FC768C" w:rsidRDefault="00FC768C" w:rsidP="00FC768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  <w:t>настоящее решение составлено в связи с изменением в части изменения объема прав по акциям. Акции не размещаются при учреждении акционерного общества.</w:t>
      </w:r>
    </w:p>
    <w:p w:rsidR="00FC768C" w:rsidRDefault="00FC768C" w:rsidP="00FC768C">
      <w:pPr>
        <w:ind w:firstLine="567"/>
        <w:jc w:val="both"/>
        <w:rPr>
          <w:b/>
          <w:sz w:val="24"/>
          <w:szCs w:val="24"/>
        </w:rPr>
      </w:pPr>
    </w:p>
    <w:p w:rsidR="00AB5A8E" w:rsidRDefault="00AB5A8E" w:rsidP="00FC768C">
      <w:pPr>
        <w:rPr>
          <w:sz w:val="24"/>
          <w:szCs w:val="24"/>
        </w:rPr>
      </w:pPr>
    </w:p>
    <w:sectPr w:rsidR="00AB5A8E" w:rsidSect="00854225">
      <w:type w:val="continuous"/>
      <w:pgSz w:w="11907" w:h="16840" w:code="9"/>
      <w:pgMar w:top="851" w:right="851" w:bottom="454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295" w:rsidRDefault="00EB6295">
      <w:r>
        <w:separator/>
      </w:r>
    </w:p>
  </w:endnote>
  <w:endnote w:type="continuationSeparator" w:id="0">
    <w:p w:rsidR="00EB6295" w:rsidRDefault="00EB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295" w:rsidRDefault="00EB6295">
      <w:r>
        <w:separator/>
      </w:r>
    </w:p>
  </w:footnote>
  <w:footnote w:type="continuationSeparator" w:id="0">
    <w:p w:rsidR="00EB6295" w:rsidRDefault="00EB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25"/>
    <w:rsid w:val="000058E6"/>
    <w:rsid w:val="0004414A"/>
    <w:rsid w:val="00064425"/>
    <w:rsid w:val="00073D63"/>
    <w:rsid w:val="000963EF"/>
    <w:rsid w:val="000A0E72"/>
    <w:rsid w:val="000E1F6F"/>
    <w:rsid w:val="00105E20"/>
    <w:rsid w:val="00107CAD"/>
    <w:rsid w:val="00110341"/>
    <w:rsid w:val="00170F51"/>
    <w:rsid w:val="00193DF2"/>
    <w:rsid w:val="001B69A5"/>
    <w:rsid w:val="001C09E3"/>
    <w:rsid w:val="001C63B7"/>
    <w:rsid w:val="002217FF"/>
    <w:rsid w:val="0025596D"/>
    <w:rsid w:val="00262AF7"/>
    <w:rsid w:val="002C05D3"/>
    <w:rsid w:val="00327D5E"/>
    <w:rsid w:val="00373328"/>
    <w:rsid w:val="00384CCA"/>
    <w:rsid w:val="0039344C"/>
    <w:rsid w:val="003B5CC7"/>
    <w:rsid w:val="003E7FDA"/>
    <w:rsid w:val="004536C1"/>
    <w:rsid w:val="0047235D"/>
    <w:rsid w:val="004B4996"/>
    <w:rsid w:val="004C07EE"/>
    <w:rsid w:val="004D2F91"/>
    <w:rsid w:val="004F3773"/>
    <w:rsid w:val="005044EF"/>
    <w:rsid w:val="005160E9"/>
    <w:rsid w:val="00544893"/>
    <w:rsid w:val="0054545D"/>
    <w:rsid w:val="00550032"/>
    <w:rsid w:val="005D5AB5"/>
    <w:rsid w:val="005D645E"/>
    <w:rsid w:val="005F2EE1"/>
    <w:rsid w:val="005F547A"/>
    <w:rsid w:val="00601561"/>
    <w:rsid w:val="006814C8"/>
    <w:rsid w:val="00697E2D"/>
    <w:rsid w:val="006E72A5"/>
    <w:rsid w:val="006F18F0"/>
    <w:rsid w:val="007046DD"/>
    <w:rsid w:val="007272F0"/>
    <w:rsid w:val="00787818"/>
    <w:rsid w:val="007E0FBE"/>
    <w:rsid w:val="0080077C"/>
    <w:rsid w:val="00811AAE"/>
    <w:rsid w:val="00854225"/>
    <w:rsid w:val="008663E3"/>
    <w:rsid w:val="008B2187"/>
    <w:rsid w:val="008C61E1"/>
    <w:rsid w:val="00965FD1"/>
    <w:rsid w:val="009E12E8"/>
    <w:rsid w:val="009E2FA4"/>
    <w:rsid w:val="00A11991"/>
    <w:rsid w:val="00A221CB"/>
    <w:rsid w:val="00A3472B"/>
    <w:rsid w:val="00A40D33"/>
    <w:rsid w:val="00A94ED8"/>
    <w:rsid w:val="00AB033C"/>
    <w:rsid w:val="00AB5A8E"/>
    <w:rsid w:val="00AD1148"/>
    <w:rsid w:val="00AD1600"/>
    <w:rsid w:val="00B053DA"/>
    <w:rsid w:val="00B14E22"/>
    <w:rsid w:val="00B579D2"/>
    <w:rsid w:val="00B66943"/>
    <w:rsid w:val="00BF2176"/>
    <w:rsid w:val="00C211F1"/>
    <w:rsid w:val="00C81AE5"/>
    <w:rsid w:val="00CA4AB6"/>
    <w:rsid w:val="00CC05A4"/>
    <w:rsid w:val="00D21691"/>
    <w:rsid w:val="00D30796"/>
    <w:rsid w:val="00D53AC0"/>
    <w:rsid w:val="00D80822"/>
    <w:rsid w:val="00D94560"/>
    <w:rsid w:val="00DA20DD"/>
    <w:rsid w:val="00DE7178"/>
    <w:rsid w:val="00E57426"/>
    <w:rsid w:val="00E676DF"/>
    <w:rsid w:val="00E74509"/>
    <w:rsid w:val="00EB6295"/>
    <w:rsid w:val="00EC411C"/>
    <w:rsid w:val="00EC444C"/>
    <w:rsid w:val="00EF0CC4"/>
    <w:rsid w:val="00F23796"/>
    <w:rsid w:val="00F54936"/>
    <w:rsid w:val="00F82716"/>
    <w:rsid w:val="00FB6DCC"/>
    <w:rsid w:val="00FC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4CB9DD"/>
  <w14:defaultImageDpi w14:val="0"/>
  <w15:docId w15:val="{EF361EAE-89FE-4594-82CF-DC0C67667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0058E6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544893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endnote text"/>
    <w:basedOn w:val="a"/>
    <w:link w:val="ac"/>
    <w:uiPriority w:val="99"/>
    <w:semiHidden/>
    <w:rsid w:val="00544893"/>
  </w:style>
  <w:style w:type="character" w:customStyle="1" w:styleId="ac">
    <w:name w:val="Текст концевой сноски Знак"/>
    <w:basedOn w:val="a0"/>
    <w:link w:val="ab"/>
    <w:uiPriority w:val="99"/>
    <w:semiHidden/>
    <w:rPr>
      <w:sz w:val="20"/>
      <w:szCs w:val="20"/>
    </w:rPr>
  </w:style>
  <w:style w:type="character" w:styleId="ad">
    <w:name w:val="endnote reference"/>
    <w:basedOn w:val="a0"/>
    <w:uiPriority w:val="99"/>
    <w:semiHidden/>
    <w:rsid w:val="00544893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A3472B"/>
    <w:pPr>
      <w:autoSpaceDE w:val="0"/>
      <w:autoSpaceDN w:val="0"/>
      <w:adjustRightInd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811AA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FC768C"/>
    <w:pPr>
      <w:ind w:left="720"/>
      <w:contextualSpacing/>
    </w:pPr>
  </w:style>
  <w:style w:type="paragraph" w:customStyle="1" w:styleId="31">
    <w:name w:val="Основной текст с отступом 31"/>
    <w:basedOn w:val="a"/>
    <w:rsid w:val="00FC768C"/>
    <w:pPr>
      <w:overflowPunct w:val="0"/>
      <w:adjustRightInd w:val="0"/>
      <w:ind w:firstLine="709"/>
      <w:jc w:val="both"/>
      <w:textAlignment w:val="baseline"/>
    </w:pPr>
    <w:rPr>
      <w:i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67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13DCD-F7FC-4060-945B-0B8131DBC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Евдокимова Ольга Викторовна</cp:lastModifiedBy>
  <cp:revision>2</cp:revision>
  <cp:lastPrinted>2022-11-17T13:11:00Z</cp:lastPrinted>
  <dcterms:created xsi:type="dcterms:W3CDTF">2023-10-04T09:47:00Z</dcterms:created>
  <dcterms:modified xsi:type="dcterms:W3CDTF">2023-10-04T09:47:00Z</dcterms:modified>
</cp:coreProperties>
</file>