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4" w:type="dxa"/>
        <w:tblInd w:w="3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42"/>
        <w:gridCol w:w="1559"/>
        <w:gridCol w:w="425"/>
        <w:gridCol w:w="283"/>
        <w:gridCol w:w="285"/>
      </w:tblGrid>
      <w:tr w:rsidR="00E433DE" w:rsidRPr="00BC28A3" w:rsidTr="00361F14">
        <w:tc>
          <w:tcPr>
            <w:tcW w:w="2835" w:type="dxa"/>
            <w:vAlign w:val="bottom"/>
          </w:tcPr>
          <w:p w:rsidR="00297F80" w:rsidRPr="00BC28A3" w:rsidRDefault="0053664B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</w:t>
            </w:r>
            <w:r w:rsidR="008F1486"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опущены</w:t>
            </w:r>
            <w:proofErr w:type="gramEnd"/>
            <w:r w:rsidR="008F1486"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 торгам на бирже</w:t>
            </w:r>
          </w:p>
          <w:p w:rsidR="0053664B" w:rsidRPr="00BC28A3" w:rsidRDefault="008F1486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процессе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размещения</w:t>
            </w:r>
            <w:r w:rsidR="0053664B"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53664B" w:rsidRPr="00BC28A3" w:rsidRDefault="00E368AC" w:rsidP="00D137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16</w:t>
            </w:r>
            <w:r w:rsidR="001D57A3"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2" w:type="dxa"/>
            <w:vAlign w:val="bottom"/>
          </w:tcPr>
          <w:p w:rsidR="0053664B" w:rsidRPr="00BC28A3" w:rsidRDefault="0053664B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53664B" w:rsidRPr="00BC28A3" w:rsidRDefault="00E368AC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марта</w:t>
            </w:r>
            <w:bookmarkStart w:id="0" w:name="_GoBack"/>
            <w:bookmarkEnd w:id="0"/>
          </w:p>
        </w:tc>
        <w:tc>
          <w:tcPr>
            <w:tcW w:w="425" w:type="dxa"/>
            <w:vAlign w:val="bottom"/>
          </w:tcPr>
          <w:p w:rsidR="0053664B" w:rsidRPr="00BC28A3" w:rsidRDefault="00114FDC" w:rsidP="00361F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53664B" w:rsidRPr="00BC28A3" w:rsidRDefault="00963A5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17</w:t>
            </w:r>
          </w:p>
        </w:tc>
        <w:tc>
          <w:tcPr>
            <w:tcW w:w="285" w:type="dxa"/>
            <w:vAlign w:val="bottom"/>
          </w:tcPr>
          <w:p w:rsidR="0053664B" w:rsidRPr="00BC28A3" w:rsidRDefault="0053664B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53664B" w:rsidRPr="00BC28A3" w:rsidRDefault="0053664B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г.</w:t>
            </w:r>
          </w:p>
        </w:tc>
      </w:tr>
    </w:tbl>
    <w:p w:rsidR="0053664B" w:rsidRPr="00BC28A3" w:rsidRDefault="0053664B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BC28A3">
        <w:rPr>
          <w:rFonts w:ascii="Times New Roman" w:hAnsi="Times New Roman"/>
          <w:color w:val="000000" w:themeColor="text1"/>
          <w:sz w:val="18"/>
          <w:szCs w:val="18"/>
        </w:rPr>
        <w:t>Идентификационный номер</w:t>
      </w:r>
    </w:p>
    <w:tbl>
      <w:tblPr>
        <w:tblW w:w="5581" w:type="dxa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06"/>
        <w:gridCol w:w="283"/>
      </w:tblGrid>
      <w:tr w:rsidR="00E433DE" w:rsidRPr="00FB5C43" w:rsidTr="00BC28A3">
        <w:trPr>
          <w:trHeight w:hRule="exact" w:val="30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DC677A" w:rsidRDefault="00094C03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4B" w:rsidRPr="002C3A2B" w:rsidRDefault="00094C03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C8547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3C537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53664B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4B" w:rsidRPr="00BC28A3" w:rsidRDefault="0053664B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C09F4" w:rsidRPr="00292429" w:rsidRDefault="005904A3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П</w:t>
      </w:r>
      <w:r w:rsidR="008C09F4"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АО</w:t>
      </w: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8C09F4"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М</w:t>
      </w:r>
      <w:r w:rsidRPr="00292429">
        <w:rPr>
          <w:rFonts w:ascii="Times New Roman" w:hAnsi="Times New Roman"/>
          <w:b/>
          <w:bCs/>
          <w:color w:val="000000" w:themeColor="text1"/>
          <w:sz w:val="20"/>
          <w:szCs w:val="20"/>
        </w:rPr>
        <w:t>осковская Биржа</w:t>
      </w:r>
    </w:p>
    <w:p w:rsidR="0053664B" w:rsidRPr="00BC28A3" w:rsidRDefault="0053664B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(наименование биржи, </w:t>
      </w:r>
      <w:r w:rsidR="008F1486" w:rsidRPr="00BC28A3">
        <w:rPr>
          <w:rFonts w:ascii="Times New Roman" w:hAnsi="Times New Roman"/>
          <w:color w:val="000000" w:themeColor="text1"/>
          <w:sz w:val="12"/>
          <w:szCs w:val="12"/>
        </w:rPr>
        <w:t>допустившей биржевые облигации к торгам в процессе их размещения)</w:t>
      </w:r>
    </w:p>
    <w:p w:rsidR="00292429" w:rsidRPr="0050459B" w:rsidRDefault="00292429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BC28A3" w:rsidRPr="0050459B" w:rsidRDefault="00BC28A3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53664B" w:rsidRPr="00BC28A3" w:rsidRDefault="0053664B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>(подпись уполномоченного</w:t>
      </w:r>
      <w:r w:rsidR="00297F80"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лица биржи, </w:t>
      </w:r>
      <w:r w:rsidR="008F1486" w:rsidRPr="00BC28A3">
        <w:rPr>
          <w:rFonts w:ascii="Times New Roman" w:hAnsi="Times New Roman"/>
          <w:color w:val="000000" w:themeColor="text1"/>
          <w:sz w:val="12"/>
          <w:szCs w:val="12"/>
        </w:rPr>
        <w:t>допустившей биржевые облигации к торгам в процессе их размещения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53664B" w:rsidRPr="00BC28A3" w:rsidRDefault="0053664B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i/>
          <w:iCs/>
          <w:color w:val="000000" w:themeColor="text1"/>
          <w:sz w:val="12"/>
          <w:szCs w:val="12"/>
          <w:lang w:val="en-US"/>
        </w:rPr>
      </w:pPr>
      <w:r w:rsidRPr="00BC28A3">
        <w:rPr>
          <w:rFonts w:ascii="Times New Roman" w:hAnsi="Times New Roman"/>
          <w:i/>
          <w:iCs/>
          <w:color w:val="000000" w:themeColor="text1"/>
          <w:sz w:val="12"/>
          <w:szCs w:val="12"/>
        </w:rPr>
        <w:t xml:space="preserve">Печать </w:t>
      </w:r>
    </w:p>
    <w:tbl>
      <w:tblPr>
        <w:tblW w:w="5812" w:type="dxa"/>
        <w:tblInd w:w="3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42"/>
        <w:gridCol w:w="1559"/>
        <w:gridCol w:w="283"/>
        <w:gridCol w:w="283"/>
        <w:gridCol w:w="285"/>
      </w:tblGrid>
      <w:tr w:rsidR="00E433DE" w:rsidRPr="00BC28A3" w:rsidTr="00361F14">
        <w:tc>
          <w:tcPr>
            <w:tcW w:w="2835" w:type="dxa"/>
            <w:vAlign w:val="bottom"/>
          </w:tcPr>
          <w:p w:rsidR="00297F80" w:rsidRPr="00BC28A3" w:rsidRDefault="00CA08CF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Допущены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 торгам </w:t>
            </w:r>
            <w:r w:rsidR="00297F80"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 бирже</w:t>
            </w:r>
          </w:p>
          <w:p w:rsidR="00CA08CF" w:rsidRPr="00BC28A3" w:rsidRDefault="00CA08CF" w:rsidP="00361F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 </w:t>
            </w:r>
            <w:proofErr w:type="gramStart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процессе</w:t>
            </w:r>
            <w:proofErr w:type="gramEnd"/>
            <w:r w:rsidRPr="00BC28A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обращения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CA08CF" w:rsidRPr="00BC28A3" w:rsidRDefault="00EE688B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>17</w:t>
            </w:r>
          </w:p>
        </w:tc>
        <w:tc>
          <w:tcPr>
            <w:tcW w:w="285" w:type="dxa"/>
            <w:vAlign w:val="bottom"/>
          </w:tcPr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CA08CF" w:rsidRPr="00BC28A3" w:rsidRDefault="00CA08CF" w:rsidP="00361F1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BC28A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г.</w:t>
            </w:r>
          </w:p>
        </w:tc>
      </w:tr>
    </w:tbl>
    <w:p w:rsidR="00CA08CF" w:rsidRPr="00BC28A3" w:rsidRDefault="00CA08CF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BC28A3">
        <w:rPr>
          <w:rFonts w:ascii="Times New Roman" w:hAnsi="Times New Roman"/>
          <w:color w:val="000000" w:themeColor="text1"/>
          <w:sz w:val="18"/>
          <w:szCs w:val="18"/>
        </w:rPr>
        <w:t>Идентификационный номер</w:t>
      </w:r>
    </w:p>
    <w:tbl>
      <w:tblPr>
        <w:tblW w:w="5616" w:type="dxa"/>
        <w:tblInd w:w="399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CA08CF" w:rsidRPr="00FB5C43" w:rsidTr="00BC28A3">
        <w:trPr>
          <w:trHeight w:hRule="exact" w:val="29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8CF" w:rsidRPr="00FB5C43" w:rsidRDefault="00CA08CF" w:rsidP="00361F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A08CF" w:rsidRPr="00BC28A3" w:rsidRDefault="00CA08CF" w:rsidP="00361F14">
      <w:pPr>
        <w:autoSpaceDE w:val="0"/>
        <w:autoSpaceDN w:val="0"/>
        <w:spacing w:after="0" w:line="240" w:lineRule="auto"/>
        <w:ind w:left="3827"/>
        <w:jc w:val="center"/>
        <w:rPr>
          <w:rFonts w:ascii="Times New Roman" w:hAnsi="Times New Roman"/>
          <w:bCs/>
          <w:color w:val="000000" w:themeColor="text1"/>
          <w:sz w:val="16"/>
          <w:szCs w:val="16"/>
        </w:rPr>
      </w:pPr>
    </w:p>
    <w:p w:rsidR="00CA08CF" w:rsidRPr="00BC28A3" w:rsidRDefault="00CA08CF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7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(наименование биржи, допустившей биржевые облигации к торгам в процессе их </w:t>
      </w:r>
      <w:r w:rsidR="00772800" w:rsidRPr="00BC28A3">
        <w:rPr>
          <w:rFonts w:ascii="Times New Roman" w:hAnsi="Times New Roman"/>
          <w:color w:val="000000" w:themeColor="text1"/>
          <w:sz w:val="12"/>
          <w:szCs w:val="12"/>
        </w:rPr>
        <w:t>обращения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CA08CF" w:rsidRPr="009A0714" w:rsidRDefault="00CA08CF" w:rsidP="00361F14">
      <w:pP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6"/>
          <w:szCs w:val="16"/>
        </w:rPr>
      </w:pPr>
    </w:p>
    <w:p w:rsidR="00CA08CF" w:rsidRPr="00BC28A3" w:rsidRDefault="00CA08CF" w:rsidP="00361F1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jc w:val="center"/>
        <w:rPr>
          <w:rFonts w:ascii="Times New Roman" w:hAnsi="Times New Roman"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color w:val="000000" w:themeColor="text1"/>
          <w:sz w:val="12"/>
          <w:szCs w:val="12"/>
        </w:rPr>
        <w:t>(подпись уполномоченного</w:t>
      </w:r>
      <w:r w:rsidR="00BC28A3"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 xml:space="preserve">лица биржи, допустившей биржевые облигации к торгам в процессе их </w:t>
      </w:r>
      <w:r w:rsidR="00772800" w:rsidRPr="00BC28A3">
        <w:rPr>
          <w:rFonts w:ascii="Times New Roman" w:hAnsi="Times New Roman"/>
          <w:color w:val="000000" w:themeColor="text1"/>
          <w:sz w:val="12"/>
          <w:szCs w:val="12"/>
        </w:rPr>
        <w:t>обращения</w:t>
      </w:r>
      <w:r w:rsidRPr="00BC28A3">
        <w:rPr>
          <w:rFonts w:ascii="Times New Roman" w:hAnsi="Times New Roman"/>
          <w:color w:val="000000" w:themeColor="text1"/>
          <w:sz w:val="12"/>
          <w:szCs w:val="12"/>
        </w:rPr>
        <w:t>)</w:t>
      </w:r>
    </w:p>
    <w:p w:rsidR="00CA08CF" w:rsidRPr="00BC28A3" w:rsidRDefault="00CA08CF" w:rsidP="00361F14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i/>
          <w:iCs/>
          <w:color w:val="000000" w:themeColor="text1"/>
          <w:sz w:val="12"/>
          <w:szCs w:val="12"/>
        </w:rPr>
      </w:pPr>
      <w:r w:rsidRPr="00BC28A3">
        <w:rPr>
          <w:rFonts w:ascii="Times New Roman" w:hAnsi="Times New Roman"/>
          <w:i/>
          <w:iCs/>
          <w:color w:val="000000" w:themeColor="text1"/>
          <w:sz w:val="12"/>
          <w:szCs w:val="12"/>
        </w:rPr>
        <w:t xml:space="preserve">Печать </w:t>
      </w:r>
    </w:p>
    <w:p w:rsidR="0053664B" w:rsidRPr="0050459B" w:rsidRDefault="0053664B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92429" w:rsidRPr="0050459B" w:rsidRDefault="00292429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92429" w:rsidRPr="00292429" w:rsidRDefault="00C50BA5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>УСЛОВИЯ ВЫПУСКА БИРЖЕВЫХ ОБЛИГАЦИЙ</w:t>
      </w:r>
    </w:p>
    <w:p w:rsidR="0053664B" w:rsidRPr="00BC28A3" w:rsidRDefault="00B37D39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РАМКАХ ПРОГРАММЫ </w:t>
      </w:r>
      <w:r w:rsidR="00B06971"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БИРЖЕВЫХ </w:t>
      </w:r>
      <w:r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ОБЛИГАЦИЙ</w:t>
      </w:r>
      <w:r w:rsidR="00C50BA5" w:rsidRPr="00BC28A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53664B" w:rsidRPr="00FB5C43" w:rsidRDefault="0053664B" w:rsidP="0053664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53664B" w:rsidRPr="00BC28A3" w:rsidRDefault="0053664B" w:rsidP="0053664B">
      <w:pPr>
        <w:pStyle w:val="1"/>
        <w:spacing w:before="40"/>
        <w:rPr>
          <w:i w:val="0"/>
          <w:color w:val="000000" w:themeColor="text1"/>
          <w:sz w:val="24"/>
          <w:szCs w:val="24"/>
          <w:lang w:eastAsia="x-none"/>
        </w:rPr>
      </w:pPr>
      <w:r w:rsidRPr="00BC28A3">
        <w:rPr>
          <w:i w:val="0"/>
          <w:color w:val="000000" w:themeColor="text1"/>
          <w:sz w:val="24"/>
          <w:szCs w:val="24"/>
          <w:lang w:eastAsia="x-none"/>
        </w:rPr>
        <w:t>Банк ВТБ (</w:t>
      </w:r>
      <w:r w:rsidR="00355467" w:rsidRPr="00BC28A3">
        <w:rPr>
          <w:i w:val="0"/>
          <w:color w:val="000000" w:themeColor="text1"/>
          <w:sz w:val="24"/>
          <w:szCs w:val="24"/>
          <w:lang w:eastAsia="x-none"/>
        </w:rPr>
        <w:t xml:space="preserve">публичное </w:t>
      </w:r>
      <w:r w:rsidRPr="00BC28A3">
        <w:rPr>
          <w:i w:val="0"/>
          <w:color w:val="000000" w:themeColor="text1"/>
          <w:sz w:val="24"/>
          <w:szCs w:val="24"/>
          <w:lang w:eastAsia="x-none"/>
        </w:rPr>
        <w:t>акционерное общество)</w:t>
      </w:r>
    </w:p>
    <w:p w:rsidR="0053664B" w:rsidRPr="00BC28A3" w:rsidRDefault="0053664B" w:rsidP="0053664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:rsidR="005657AC" w:rsidRPr="00292429" w:rsidRDefault="005657AC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proofErr w:type="gramStart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облигации биржевые дисконтные неконвертируемые документарные на предъявителя 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серии КС-</w:t>
      </w:r>
      <w:r w:rsidR="001D57A3" w:rsidRPr="00292429">
        <w:rPr>
          <w:rFonts w:ascii="Times New Roman" w:hAnsi="Times New Roman"/>
          <w:b/>
          <w:bCs/>
          <w:i/>
          <w:iCs/>
          <w:sz w:val="20"/>
          <w:szCs w:val="20"/>
        </w:rPr>
        <w:t>2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-</w:t>
      </w:r>
      <w:r w:rsidR="00094C03" w:rsidRPr="00094C03">
        <w:rPr>
          <w:rFonts w:ascii="Times New Roman" w:hAnsi="Times New Roman"/>
          <w:b/>
          <w:bCs/>
          <w:i/>
          <w:iCs/>
          <w:sz w:val="20"/>
          <w:szCs w:val="20"/>
        </w:rPr>
        <w:t>30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с обязательным централизованным хранением</w:t>
      </w:r>
      <w:r w:rsidR="00C173BB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в количестве 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50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> 000 000 (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Пятьдесят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миллионов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) штук</w:t>
      </w:r>
      <w:r w:rsidR="007B7C3A" w:rsidRPr="00292429">
        <w:rPr>
          <w:rFonts w:ascii="Times New Roman" w:hAnsi="Times New Roman"/>
          <w:b/>
          <w:bCs/>
          <w:i/>
          <w:iCs/>
          <w:sz w:val="20"/>
          <w:szCs w:val="20"/>
        </w:rPr>
        <w:t>, номинальной стоимостью 1 000 (Одна тысяча) российских рублей каждая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,  общей номинальной стоимостью 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50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 000 000 000  (</w:t>
      </w:r>
      <w:r w:rsidR="001914C7" w:rsidRPr="00292429">
        <w:rPr>
          <w:rFonts w:ascii="Times New Roman" w:hAnsi="Times New Roman"/>
          <w:b/>
          <w:bCs/>
          <w:i/>
          <w:iCs/>
          <w:sz w:val="20"/>
          <w:szCs w:val="20"/>
        </w:rPr>
        <w:t>Пятьдесят</w:t>
      </w:r>
      <w:r w:rsidR="00437849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миллиардов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) российских рублей со сроком погашения 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в 1-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й (Первый) 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д</w:t>
      </w:r>
      <w:r w:rsidR="00B35AB3" w:rsidRPr="00292429">
        <w:rPr>
          <w:rFonts w:ascii="Times New Roman" w:hAnsi="Times New Roman"/>
          <w:b/>
          <w:bCs/>
          <w:i/>
          <w:iCs/>
          <w:sz w:val="20"/>
          <w:szCs w:val="20"/>
        </w:rPr>
        <w:t>ень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с даты начала размещения выпуска биржевых облигаций</w:t>
      </w:r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в рамках </w:t>
      </w:r>
      <w:r w:rsidR="006837B1" w:rsidRPr="00292429">
        <w:rPr>
          <w:rFonts w:ascii="Times New Roman" w:hAnsi="Times New Roman"/>
          <w:b/>
          <w:bCs/>
          <w:i/>
          <w:iCs/>
          <w:sz w:val="20"/>
          <w:szCs w:val="20"/>
        </w:rPr>
        <w:t>п</w:t>
      </w:r>
      <w:r w:rsidR="000E4BFB" w:rsidRPr="00292429">
        <w:rPr>
          <w:rFonts w:ascii="Times New Roman" w:hAnsi="Times New Roman"/>
          <w:b/>
          <w:bCs/>
          <w:i/>
          <w:iCs/>
          <w:sz w:val="20"/>
          <w:szCs w:val="20"/>
        </w:rPr>
        <w:t>рограммы биржевых облигаций</w:t>
      </w:r>
      <w:proofErr w:type="gramEnd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, </w:t>
      </w:r>
      <w:proofErr w:type="gramStart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размещаемые путем открытой подписки.</w:t>
      </w:r>
      <w:proofErr w:type="gramEnd"/>
    </w:p>
    <w:p w:rsidR="00B35AB3" w:rsidRPr="00292429" w:rsidRDefault="00B35AB3" w:rsidP="0053664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</w:p>
    <w:p w:rsidR="00772800" w:rsidRPr="00292429" w:rsidRDefault="00772800" w:rsidP="00772800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proofErr w:type="gramStart"/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Программа облигаци</w:t>
      </w:r>
      <w:r w:rsidR="0046700F" w:rsidRPr="00292429">
        <w:rPr>
          <w:rFonts w:ascii="Times New Roman" w:hAnsi="Times New Roman"/>
          <w:b/>
          <w:bCs/>
          <w:i/>
          <w:iCs/>
          <w:sz w:val="20"/>
          <w:szCs w:val="20"/>
        </w:rPr>
        <w:t>й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биржевых дисконтных неконвертируемых документарных на предъявителя с обязательным централизованным хранением, общей номинальной стоимостью всех выпусков биржевых облигаций, размещаемых в рамках программы биржевых облигаций, до </w:t>
      </w:r>
      <w:r w:rsidR="001D57A3" w:rsidRPr="00292429">
        <w:rPr>
          <w:rFonts w:ascii="Times New Roman" w:hAnsi="Times New Roman"/>
          <w:b/>
          <w:bCs/>
          <w:i/>
          <w:iCs/>
          <w:sz w:val="20"/>
          <w:szCs w:val="20"/>
        </w:rPr>
        <w:t>1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>5 000 000 000 000 (Пят</w:t>
      </w:r>
      <w:r w:rsidR="001D57A3" w:rsidRPr="00292429">
        <w:rPr>
          <w:rFonts w:ascii="Times New Roman" w:hAnsi="Times New Roman"/>
          <w:b/>
          <w:bCs/>
          <w:i/>
          <w:iCs/>
          <w:sz w:val="20"/>
          <w:szCs w:val="20"/>
        </w:rPr>
        <w:t>надцати</w:t>
      </w:r>
      <w:r w:rsidRPr="00292429">
        <w:rPr>
          <w:rFonts w:ascii="Times New Roman" w:hAnsi="Times New Roman"/>
          <w:b/>
          <w:bCs/>
          <w:i/>
          <w:iCs/>
          <w:sz w:val="20"/>
          <w:szCs w:val="20"/>
        </w:rPr>
        <w:t xml:space="preserve"> триллионов) российских рублей включительно со сроком погашения до 30-го (Тридцатого) дня включительно с даты начала размещения выпуска биржевых облигаций в рамках программы биржевых облигаций, размещаемые путем открытой подписки</w:t>
      </w:r>
      <w:r w:rsidR="0046700F" w:rsidRPr="00292429"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proofErr w:type="gramEnd"/>
    </w:p>
    <w:p w:rsidR="00772800" w:rsidRPr="00361F14" w:rsidRDefault="00772800" w:rsidP="00772800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72800" w:rsidRPr="00292429" w:rsidRDefault="00772800" w:rsidP="00772800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Серия Программы биржевых облигаций: КС-</w:t>
      </w:r>
      <w:r w:rsidR="001D57A3" w:rsidRPr="00292429">
        <w:rPr>
          <w:rFonts w:ascii="Times New Roman" w:hAnsi="Times New Roman"/>
          <w:b/>
          <w:bCs/>
          <w:i/>
          <w:iCs/>
        </w:rPr>
        <w:t>2</w:t>
      </w:r>
      <w:r w:rsidRPr="00292429">
        <w:rPr>
          <w:rFonts w:ascii="Times New Roman" w:hAnsi="Times New Roman"/>
          <w:b/>
          <w:bCs/>
          <w:i/>
          <w:iCs/>
        </w:rPr>
        <w:t>.</w:t>
      </w:r>
    </w:p>
    <w:p w:rsidR="00772800" w:rsidRPr="00BC28A3" w:rsidRDefault="00772800" w:rsidP="00772800">
      <w:pPr>
        <w:pBdr>
          <w:top w:val="single" w:sz="4" w:space="1" w:color="auto"/>
        </w:pBdr>
        <w:jc w:val="center"/>
        <w:rPr>
          <w:rFonts w:ascii="Times New Roman" w:hAnsi="Times New Roman"/>
          <w:color w:val="000000" w:themeColor="text1"/>
          <w:sz w:val="14"/>
          <w:szCs w:val="14"/>
        </w:rPr>
      </w:pPr>
      <w:r w:rsidRPr="00BC28A3">
        <w:rPr>
          <w:rFonts w:ascii="Times New Roman" w:hAnsi="Times New Roman"/>
          <w:color w:val="000000" w:themeColor="text1"/>
          <w:sz w:val="14"/>
          <w:szCs w:val="14"/>
        </w:rPr>
        <w:t>(указываются серия и иные идентификационные признаки программы облигаций)</w:t>
      </w:r>
    </w:p>
    <w:p w:rsidR="00292429" w:rsidRPr="00292429" w:rsidRDefault="00772800" w:rsidP="00772800">
      <w:pPr>
        <w:tabs>
          <w:tab w:val="right" w:pos="9923"/>
        </w:tabs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идентификационный номе</w:t>
      </w:r>
      <w:r w:rsidR="00292429">
        <w:rPr>
          <w:rFonts w:ascii="Times New Roman" w:hAnsi="Times New Roman"/>
          <w:b/>
          <w:bCs/>
          <w:i/>
          <w:iCs/>
        </w:rPr>
        <w:t>р Программы биржевых облигаций:</w:t>
      </w:r>
    </w:p>
    <w:p w:rsidR="00772800" w:rsidRPr="00292429" w:rsidRDefault="00772800" w:rsidP="00772800">
      <w:pPr>
        <w:tabs>
          <w:tab w:val="right" w:pos="9923"/>
        </w:tabs>
        <w:spacing w:after="0"/>
        <w:jc w:val="center"/>
        <w:rPr>
          <w:rFonts w:ascii="Times New Roman" w:hAnsi="Times New Roman"/>
          <w:b/>
          <w:bCs/>
          <w:i/>
          <w:iCs/>
        </w:rPr>
      </w:pPr>
      <w:r w:rsidRPr="00292429">
        <w:rPr>
          <w:rFonts w:ascii="Times New Roman" w:hAnsi="Times New Roman"/>
          <w:b/>
          <w:bCs/>
          <w:i/>
          <w:iCs/>
        </w:rPr>
        <w:t>401000B00</w:t>
      </w:r>
      <w:r w:rsidR="00C8547F" w:rsidRPr="00292429">
        <w:rPr>
          <w:rFonts w:ascii="Times New Roman" w:hAnsi="Times New Roman"/>
          <w:b/>
          <w:bCs/>
          <w:i/>
          <w:iCs/>
        </w:rPr>
        <w:t>3</w:t>
      </w:r>
      <w:r w:rsidRPr="00292429">
        <w:rPr>
          <w:rFonts w:ascii="Times New Roman" w:hAnsi="Times New Roman"/>
          <w:b/>
          <w:bCs/>
          <w:i/>
          <w:iCs/>
        </w:rPr>
        <w:t>P02E от</w:t>
      </w:r>
      <w:r w:rsidR="00292429" w:rsidRPr="0050459B">
        <w:rPr>
          <w:rFonts w:ascii="Times New Roman" w:hAnsi="Times New Roman"/>
          <w:b/>
          <w:bCs/>
          <w:i/>
          <w:iCs/>
        </w:rPr>
        <w:t xml:space="preserve"> </w:t>
      </w:r>
      <w:r w:rsidR="00C8547F" w:rsidRPr="00292429">
        <w:rPr>
          <w:rFonts w:ascii="Times New Roman" w:hAnsi="Times New Roman"/>
          <w:b/>
          <w:bCs/>
          <w:i/>
          <w:iCs/>
        </w:rPr>
        <w:t>«07</w:t>
      </w:r>
      <w:r w:rsidRPr="00292429">
        <w:rPr>
          <w:rFonts w:ascii="Times New Roman" w:hAnsi="Times New Roman"/>
          <w:b/>
          <w:bCs/>
          <w:i/>
          <w:iCs/>
        </w:rPr>
        <w:t xml:space="preserve">» </w:t>
      </w:r>
      <w:r w:rsidR="001D57A3" w:rsidRPr="00292429">
        <w:rPr>
          <w:rFonts w:ascii="Times New Roman" w:hAnsi="Times New Roman"/>
          <w:b/>
          <w:bCs/>
          <w:i/>
          <w:iCs/>
        </w:rPr>
        <w:t>февраля</w:t>
      </w:r>
      <w:r w:rsidRPr="00292429">
        <w:rPr>
          <w:rFonts w:ascii="Times New Roman" w:hAnsi="Times New Roman"/>
          <w:b/>
          <w:bCs/>
          <w:i/>
          <w:iCs/>
        </w:rPr>
        <w:t xml:space="preserve"> 201</w:t>
      </w:r>
      <w:r w:rsidR="001D57A3" w:rsidRPr="00292429">
        <w:rPr>
          <w:rFonts w:ascii="Times New Roman" w:hAnsi="Times New Roman"/>
          <w:b/>
          <w:bCs/>
          <w:i/>
          <w:iCs/>
        </w:rPr>
        <w:t>7</w:t>
      </w:r>
      <w:r w:rsidRPr="00292429">
        <w:rPr>
          <w:rFonts w:ascii="Times New Roman" w:hAnsi="Times New Roman"/>
          <w:b/>
          <w:bCs/>
          <w:i/>
          <w:iCs/>
        </w:rPr>
        <w:t>г.</w:t>
      </w:r>
    </w:p>
    <w:p w:rsidR="00772800" w:rsidRPr="00BC28A3" w:rsidRDefault="00772800" w:rsidP="0046700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14"/>
          <w:szCs w:val="14"/>
        </w:rPr>
      </w:pPr>
      <w:r w:rsidRPr="00BC28A3">
        <w:rPr>
          <w:rFonts w:ascii="Times New Roman" w:hAnsi="Times New Roman"/>
          <w:color w:val="000000" w:themeColor="text1"/>
          <w:sz w:val="14"/>
          <w:szCs w:val="14"/>
        </w:rPr>
        <w:t>(указываются дата присвоения и идентификационный номер,</w:t>
      </w:r>
      <w:r w:rsidR="00BC28A3" w:rsidRPr="00BC28A3">
        <w:rPr>
          <w:rFonts w:ascii="Times New Roman" w:hAnsi="Times New Roman"/>
          <w:color w:val="000000" w:themeColor="text1"/>
          <w:sz w:val="14"/>
          <w:szCs w:val="14"/>
        </w:rPr>
        <w:t xml:space="preserve"> </w:t>
      </w:r>
      <w:r w:rsidRPr="00BC28A3">
        <w:rPr>
          <w:rFonts w:ascii="Times New Roman" w:hAnsi="Times New Roman"/>
          <w:color w:val="000000" w:themeColor="text1"/>
          <w:sz w:val="14"/>
          <w:szCs w:val="14"/>
        </w:rPr>
        <w:t>присвоенный программе облигаций)</w:t>
      </w:r>
    </w:p>
    <w:p w:rsidR="0046700F" w:rsidRPr="00FB5C43" w:rsidRDefault="0046700F" w:rsidP="0046700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EB228F" w:rsidRPr="00292429" w:rsidRDefault="00EB228F" w:rsidP="00EB228F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tLeast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Утверждены </w:t>
      </w:r>
      <w:r w:rsidR="003D61FD">
        <w:rPr>
          <w:rFonts w:ascii="Times New Roman" w:hAnsi="Times New Roman"/>
          <w:color w:val="000000" w:themeColor="text1"/>
          <w:sz w:val="20"/>
          <w:szCs w:val="20"/>
        </w:rPr>
        <w:t>Приказом Исполняющего обязанности Президента</w:t>
      </w:r>
      <w:r w:rsidR="003D61FD">
        <w:rPr>
          <w:rFonts w:ascii="Times New Roman" w:hAnsi="Times New Roman"/>
          <w:sz w:val="20"/>
          <w:szCs w:val="20"/>
        </w:rPr>
        <w:t>-</w:t>
      </w:r>
      <w:r w:rsidR="003D61FD">
        <w:rPr>
          <w:rFonts w:ascii="Times New Roman" w:hAnsi="Times New Roman"/>
          <w:color w:val="000000" w:themeColor="text1"/>
          <w:sz w:val="20"/>
          <w:szCs w:val="20"/>
        </w:rPr>
        <w:t xml:space="preserve">Председателя Правления Банка ВТБ 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(</w:t>
      </w:r>
      <w:r w:rsidRPr="00292429">
        <w:rPr>
          <w:rFonts w:ascii="Times New Roman" w:hAnsi="Times New Roman"/>
          <w:sz w:val="20"/>
          <w:szCs w:val="20"/>
        </w:rPr>
        <w:t>публичное акционерное общество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) об утверждении Условий выпуска биржевых облигаций в рамках Програм</w:t>
      </w:r>
      <w:r w:rsidR="00127144">
        <w:rPr>
          <w:rFonts w:ascii="Times New Roman" w:hAnsi="Times New Roman"/>
          <w:color w:val="000000" w:themeColor="text1"/>
          <w:sz w:val="20"/>
          <w:szCs w:val="20"/>
        </w:rPr>
        <w:t>мы биржевых облигаций, принятым</w:t>
      </w:r>
      <w:r w:rsidR="00D137C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«</w:t>
      </w:r>
      <w:r w:rsidR="003D61FD" w:rsidRPr="003D61FD">
        <w:rPr>
          <w:rFonts w:ascii="Times New Roman" w:hAnsi="Times New Roman"/>
          <w:color w:val="000000" w:themeColor="text1"/>
          <w:sz w:val="20"/>
          <w:szCs w:val="20"/>
        </w:rPr>
        <w:t>13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» </w:t>
      </w:r>
      <w:r w:rsidR="00D137CF">
        <w:rPr>
          <w:rFonts w:ascii="Times New Roman" w:hAnsi="Times New Roman"/>
          <w:color w:val="000000" w:themeColor="text1"/>
          <w:sz w:val="20"/>
          <w:szCs w:val="20"/>
        </w:rPr>
        <w:t>марта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 2017</w:t>
      </w:r>
      <w:r w:rsidR="00C8547F"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г. Приказ №</w:t>
      </w:r>
      <w:r w:rsidR="003D61FD" w:rsidRPr="003D61FD">
        <w:rPr>
          <w:rFonts w:ascii="Times New Roman" w:hAnsi="Times New Roman"/>
          <w:color w:val="000000" w:themeColor="text1"/>
          <w:sz w:val="20"/>
          <w:szCs w:val="20"/>
        </w:rPr>
        <w:t>252</w:t>
      </w:r>
      <w:r w:rsidR="00A93696"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от «</w:t>
      </w:r>
      <w:r w:rsidR="003D61FD" w:rsidRPr="003D61FD">
        <w:rPr>
          <w:rFonts w:ascii="Times New Roman" w:hAnsi="Times New Roman"/>
          <w:color w:val="000000" w:themeColor="text1"/>
          <w:sz w:val="20"/>
          <w:szCs w:val="20"/>
        </w:rPr>
        <w:t>13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» </w:t>
      </w:r>
      <w:r w:rsidR="00D137CF">
        <w:rPr>
          <w:rFonts w:ascii="Times New Roman" w:hAnsi="Times New Roman"/>
          <w:color w:val="000000" w:themeColor="text1"/>
          <w:sz w:val="20"/>
          <w:szCs w:val="20"/>
        </w:rPr>
        <w:t>марта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 2017</w:t>
      </w:r>
      <w:r w:rsidR="00C8547F"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>г. на основании решения об утверждении Программы биржевых облигаций серии КС-</w:t>
      </w:r>
      <w:r w:rsidR="001D57A3" w:rsidRPr="00292429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, принятого </w:t>
      </w:r>
      <w:r w:rsidRPr="00292429">
        <w:rPr>
          <w:rFonts w:ascii="Times New Roman" w:hAnsi="Times New Roman"/>
          <w:sz w:val="20"/>
          <w:szCs w:val="20"/>
        </w:rPr>
        <w:t>Наблюдательным советом Банка ВТБ (публичное акционерное общество) «1</w:t>
      </w:r>
      <w:r w:rsidR="00F85373" w:rsidRPr="00292429">
        <w:rPr>
          <w:rFonts w:ascii="Times New Roman" w:hAnsi="Times New Roman"/>
          <w:sz w:val="20"/>
          <w:szCs w:val="20"/>
        </w:rPr>
        <w:t>6</w:t>
      </w:r>
      <w:r w:rsidRPr="00292429">
        <w:rPr>
          <w:rFonts w:ascii="Times New Roman" w:hAnsi="Times New Roman"/>
          <w:sz w:val="20"/>
          <w:szCs w:val="20"/>
        </w:rPr>
        <w:t xml:space="preserve">» </w:t>
      </w:r>
      <w:r w:rsidR="00F85373" w:rsidRPr="00292429">
        <w:rPr>
          <w:rFonts w:ascii="Times New Roman" w:hAnsi="Times New Roman"/>
          <w:sz w:val="20"/>
          <w:szCs w:val="20"/>
        </w:rPr>
        <w:t>января</w:t>
      </w:r>
      <w:r w:rsidRPr="00292429">
        <w:rPr>
          <w:rFonts w:ascii="Times New Roman" w:hAnsi="Times New Roman"/>
          <w:sz w:val="20"/>
          <w:szCs w:val="20"/>
        </w:rPr>
        <w:t xml:space="preserve"> 201</w:t>
      </w:r>
      <w:r w:rsidR="00F85373" w:rsidRPr="00292429">
        <w:rPr>
          <w:rFonts w:ascii="Times New Roman" w:hAnsi="Times New Roman"/>
          <w:sz w:val="20"/>
          <w:szCs w:val="20"/>
        </w:rPr>
        <w:t>7</w:t>
      </w:r>
      <w:r w:rsidR="00C8547F" w:rsidRPr="00292429">
        <w:rPr>
          <w:rFonts w:ascii="Times New Roman" w:hAnsi="Times New Roman"/>
          <w:sz w:val="20"/>
          <w:szCs w:val="20"/>
        </w:rPr>
        <w:t xml:space="preserve"> </w:t>
      </w:r>
      <w:r w:rsidRPr="00292429">
        <w:rPr>
          <w:rFonts w:ascii="Times New Roman" w:hAnsi="Times New Roman"/>
          <w:sz w:val="20"/>
          <w:szCs w:val="20"/>
        </w:rPr>
        <w:t>г. Протокол № 1 от «</w:t>
      </w:r>
      <w:r w:rsidR="00F85373" w:rsidRPr="00292429">
        <w:rPr>
          <w:rFonts w:ascii="Times New Roman" w:hAnsi="Times New Roman"/>
          <w:sz w:val="20"/>
          <w:szCs w:val="20"/>
        </w:rPr>
        <w:t>16</w:t>
      </w:r>
      <w:proofErr w:type="gramEnd"/>
      <w:r w:rsidRPr="00292429">
        <w:rPr>
          <w:rFonts w:ascii="Times New Roman" w:hAnsi="Times New Roman"/>
          <w:sz w:val="20"/>
          <w:szCs w:val="20"/>
        </w:rPr>
        <w:t xml:space="preserve">» </w:t>
      </w:r>
      <w:r w:rsidR="00F85373" w:rsidRPr="00292429">
        <w:rPr>
          <w:rFonts w:ascii="Times New Roman" w:hAnsi="Times New Roman"/>
          <w:sz w:val="20"/>
          <w:szCs w:val="20"/>
        </w:rPr>
        <w:t>января</w:t>
      </w:r>
      <w:r w:rsidRPr="00292429">
        <w:rPr>
          <w:rFonts w:ascii="Times New Roman" w:hAnsi="Times New Roman"/>
          <w:sz w:val="20"/>
          <w:szCs w:val="20"/>
        </w:rPr>
        <w:t xml:space="preserve"> 201</w:t>
      </w:r>
      <w:r w:rsidR="00F85373" w:rsidRPr="00292429">
        <w:rPr>
          <w:rFonts w:ascii="Times New Roman" w:hAnsi="Times New Roman"/>
          <w:sz w:val="20"/>
          <w:szCs w:val="20"/>
        </w:rPr>
        <w:t>7</w:t>
      </w:r>
      <w:r w:rsidR="00C8547F" w:rsidRPr="00292429">
        <w:rPr>
          <w:rFonts w:ascii="Times New Roman" w:hAnsi="Times New Roman"/>
          <w:sz w:val="20"/>
          <w:szCs w:val="20"/>
        </w:rPr>
        <w:t xml:space="preserve"> </w:t>
      </w:r>
      <w:r w:rsidRPr="00292429">
        <w:rPr>
          <w:rFonts w:ascii="Times New Roman" w:hAnsi="Times New Roman"/>
          <w:sz w:val="20"/>
          <w:szCs w:val="20"/>
        </w:rPr>
        <w:t>г.</w:t>
      </w:r>
    </w:p>
    <w:p w:rsidR="0053664B" w:rsidRPr="00292429" w:rsidRDefault="0053664B" w:rsidP="0053664B">
      <w:pPr>
        <w:tabs>
          <w:tab w:val="left" w:pos="284"/>
          <w:tab w:val="left" w:pos="9214"/>
          <w:tab w:val="left" w:pos="93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3664B" w:rsidRPr="00292429" w:rsidRDefault="0053664B" w:rsidP="0053664B">
      <w:pPr>
        <w:tabs>
          <w:tab w:val="left" w:pos="284"/>
          <w:tab w:val="left" w:pos="567"/>
          <w:tab w:val="left" w:pos="1134"/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Место нахождения эмитента: </w:t>
      </w:r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 xml:space="preserve">г. Санкт-Петербург, ул. </w:t>
      </w:r>
      <w:proofErr w:type="gramStart"/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>Большая</w:t>
      </w:r>
      <w:proofErr w:type="gramEnd"/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 xml:space="preserve"> Морская, д. 29 </w:t>
      </w:r>
    </w:p>
    <w:p w:rsidR="0053664B" w:rsidRPr="00292429" w:rsidRDefault="0053664B" w:rsidP="001F0453">
      <w:pPr>
        <w:tabs>
          <w:tab w:val="left" w:pos="284"/>
          <w:tab w:val="left" w:pos="9214"/>
          <w:tab w:val="left" w:pos="935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</w:pPr>
      <w:r w:rsidRPr="00292429">
        <w:rPr>
          <w:rFonts w:ascii="Times New Roman" w:hAnsi="Times New Roman"/>
          <w:color w:val="000000" w:themeColor="text1"/>
          <w:sz w:val="20"/>
          <w:szCs w:val="20"/>
        </w:rPr>
        <w:t xml:space="preserve">Контактный телефон с указанием междугороднего кода: </w:t>
      </w:r>
      <w:r w:rsidRPr="00292429">
        <w:rPr>
          <w:rFonts w:ascii="Times New Roman" w:hAnsi="Times New Roman"/>
          <w:b/>
          <w:bCs/>
          <w:i/>
          <w:iCs/>
          <w:color w:val="000000" w:themeColor="text1"/>
          <w:sz w:val="20"/>
          <w:szCs w:val="20"/>
        </w:rPr>
        <w:t>(495) 739-77-99</w:t>
      </w:r>
    </w:p>
    <w:p w:rsidR="0053664B" w:rsidRPr="00FB5C43" w:rsidRDefault="0053664B" w:rsidP="0053664B">
      <w:pPr>
        <w:tabs>
          <w:tab w:val="left" w:pos="284"/>
          <w:tab w:val="left" w:pos="9214"/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</w:rPr>
      </w:pPr>
    </w:p>
    <w:tbl>
      <w:tblPr>
        <w:tblW w:w="995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474"/>
        <w:gridCol w:w="280"/>
        <w:gridCol w:w="1527"/>
        <w:gridCol w:w="362"/>
        <w:gridCol w:w="345"/>
        <w:gridCol w:w="1245"/>
        <w:gridCol w:w="708"/>
        <w:gridCol w:w="77"/>
        <w:gridCol w:w="65"/>
        <w:gridCol w:w="1273"/>
        <w:gridCol w:w="428"/>
        <w:gridCol w:w="284"/>
        <w:gridCol w:w="105"/>
        <w:gridCol w:w="2021"/>
      </w:tblGrid>
      <w:tr w:rsidR="00E433DE" w:rsidRPr="00FB5C43" w:rsidTr="00127144"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127144" w:rsidRPr="0050459B" w:rsidRDefault="00127144" w:rsidP="00361F14">
            <w:pPr>
              <w:spacing w:after="0" w:line="240" w:lineRule="auto"/>
              <w:ind w:left="14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FE16C6" w:rsidRDefault="00FE16C6" w:rsidP="00361F14">
            <w:pPr>
              <w:spacing w:after="0" w:line="240" w:lineRule="auto"/>
              <w:ind w:left="142"/>
              <w:rPr>
                <w:rFonts w:ascii="Times New Roman" w:hAnsi="Times New Roman"/>
                <w:b/>
                <w:color w:val="000000" w:themeColor="text1"/>
              </w:rPr>
            </w:pPr>
            <w:r w:rsidRPr="00FB5C43">
              <w:rPr>
                <w:rFonts w:ascii="Times New Roman" w:hAnsi="Times New Roman"/>
                <w:b/>
                <w:color w:val="000000" w:themeColor="text1"/>
              </w:rPr>
              <w:t>Начальник У</w:t>
            </w:r>
            <w:r>
              <w:rPr>
                <w:rFonts w:ascii="Times New Roman" w:hAnsi="Times New Roman"/>
                <w:b/>
                <w:color w:val="000000" w:themeColor="text1"/>
              </w:rPr>
              <w:t>правления казначейских операций</w:t>
            </w:r>
          </w:p>
          <w:p w:rsidR="0053664B" w:rsidRPr="00BC28A3" w:rsidRDefault="00FE16C6" w:rsidP="00361F14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5C43">
              <w:rPr>
                <w:rFonts w:ascii="Times New Roman" w:hAnsi="Times New Roman"/>
                <w:b/>
                <w:color w:val="000000" w:themeColor="text1"/>
              </w:rPr>
              <w:t xml:space="preserve">на открытых </w:t>
            </w:r>
            <w:proofErr w:type="gramStart"/>
            <w:r w:rsidRPr="00FB5C43">
              <w:rPr>
                <w:rFonts w:ascii="Times New Roman" w:hAnsi="Times New Roman"/>
                <w:b/>
                <w:color w:val="000000" w:themeColor="text1"/>
              </w:rPr>
              <w:t>рынках</w:t>
            </w:r>
            <w:proofErr w:type="gramEnd"/>
            <w:r w:rsidRPr="00FB5C43">
              <w:rPr>
                <w:rFonts w:ascii="Times New Roman" w:hAnsi="Times New Roman"/>
                <w:b/>
                <w:color w:val="000000" w:themeColor="text1"/>
              </w:rPr>
              <w:t xml:space="preserve"> Казначейства Финансового департамента - вице-президент, действующий на основании доверенности №350000/3030-Д от 09.11.2016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664B" w:rsidRPr="00127144" w:rsidRDefault="0053664B" w:rsidP="00746FAA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127144">
            <w:pPr>
              <w:spacing w:after="0" w:line="240" w:lineRule="auto"/>
              <w:ind w:left="142" w:right="-2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ind w:left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3664B" w:rsidRPr="00BC28A3" w:rsidRDefault="00FE16C6" w:rsidP="00FE16C6">
            <w:pPr>
              <w:spacing w:after="0" w:line="240" w:lineRule="auto"/>
              <w:ind w:left="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FE16C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В.В</w:t>
            </w:r>
            <w:r w:rsidR="00D41A17" w:rsidRPr="00BC28A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Томашевс</w:t>
            </w:r>
            <w:r w:rsidR="00A93696" w:rsidRPr="00BC28A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кий</w:t>
            </w:r>
          </w:p>
        </w:tc>
      </w:tr>
      <w:tr w:rsidR="00E433DE" w:rsidRPr="00FB5C43" w:rsidTr="00127144">
        <w:tc>
          <w:tcPr>
            <w:tcW w:w="4990" w:type="dxa"/>
            <w:gridSpan w:val="7"/>
            <w:tcBorders>
              <w:left w:val="single" w:sz="4" w:space="0" w:color="auto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top w:val="nil"/>
              <w:left w:val="nil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right w:val="nil"/>
            </w:tcBorders>
          </w:tcPr>
          <w:p w:rsidR="0053664B" w:rsidRPr="00361F14" w:rsidRDefault="00127144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</w:t>
            </w:r>
            <w:r w:rsidR="0053664B" w:rsidRPr="00361F1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433DE" w:rsidRPr="00FB5C43" w:rsidTr="00127144">
        <w:tc>
          <w:tcPr>
            <w:tcW w:w="757" w:type="dxa"/>
            <w:tcBorders>
              <w:left w:val="single" w:sz="4" w:space="0" w:color="auto"/>
            </w:tcBorders>
            <w:vAlign w:val="bottom"/>
          </w:tcPr>
          <w:p w:rsidR="0053664B" w:rsidRPr="00BC28A3" w:rsidRDefault="00794CD5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</w:t>
            </w:r>
            <w:r w:rsidR="0053664B"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754" w:type="dxa"/>
            <w:gridSpan w:val="2"/>
            <w:vAlign w:val="bottom"/>
          </w:tcPr>
          <w:p w:rsidR="0053664B" w:rsidRPr="00BC28A3" w:rsidRDefault="0053664B" w:rsidP="003D61F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3D61FD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13</w:t>
            </w: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27" w:type="dxa"/>
            <w:vAlign w:val="bottom"/>
          </w:tcPr>
          <w:p w:rsidR="0053664B" w:rsidRPr="00BC28A3" w:rsidRDefault="00D137CF" w:rsidP="00A936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марта</w:t>
            </w:r>
            <w:r w:rsidR="00FE16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2" w:type="dxa"/>
            <w:vAlign w:val="bottom"/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5" w:type="dxa"/>
            <w:vAlign w:val="bottom"/>
          </w:tcPr>
          <w:p w:rsidR="0053664B" w:rsidRPr="00BC28A3" w:rsidRDefault="0053664B" w:rsidP="00EE68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E688B"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368" w:type="dxa"/>
            <w:gridSpan w:val="5"/>
            <w:vAlign w:val="bottom"/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г.</w:t>
            </w: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  <w:r w:rsidR="0012714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C28A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2838" w:type="dxa"/>
            <w:gridSpan w:val="4"/>
            <w:tcBorders>
              <w:right w:val="single" w:sz="4" w:space="0" w:color="auto"/>
            </w:tcBorders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433DE" w:rsidRPr="00FB5C43" w:rsidTr="00127144"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297F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68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3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664B" w:rsidRPr="00BC28A3" w:rsidRDefault="0053664B" w:rsidP="00746FAA">
            <w:pPr>
              <w:tabs>
                <w:tab w:val="left" w:pos="2098"/>
              </w:tabs>
              <w:spacing w:after="0" w:line="240" w:lineRule="auto"/>
              <w:ind w:left="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3664B" w:rsidRPr="00EC1A02" w:rsidRDefault="0053664B" w:rsidP="00697FE6">
      <w:pPr>
        <w:pStyle w:val="Default"/>
        <w:pageBreakBefore/>
        <w:ind w:left="284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lastRenderedPageBreak/>
        <w:t xml:space="preserve">1. </w:t>
      </w:r>
      <w:r w:rsidR="009451DE" w:rsidRPr="00EC1A02">
        <w:rPr>
          <w:color w:val="000000" w:themeColor="text1"/>
          <w:sz w:val="22"/>
          <w:szCs w:val="22"/>
        </w:rPr>
        <w:t>Вид ценных бумаг</w:t>
      </w:r>
    </w:p>
    <w:p w:rsidR="0053664B" w:rsidRPr="00EC1A02" w:rsidRDefault="0053664B" w:rsidP="00697FE6">
      <w:pPr>
        <w:pStyle w:val="Default"/>
        <w:ind w:left="284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Вид ценных бумаг: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биржевые облигации на предъявителя.</w:t>
      </w:r>
      <w:r w:rsidRPr="00EC1A02">
        <w:rPr>
          <w:color w:val="000000" w:themeColor="text1"/>
          <w:sz w:val="22"/>
          <w:szCs w:val="22"/>
        </w:rPr>
        <w:t xml:space="preserve">  </w:t>
      </w:r>
    </w:p>
    <w:p w:rsidR="001F0453" w:rsidRPr="00EC1A02" w:rsidRDefault="0053664B" w:rsidP="00697FE6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 w:themeColor="text1"/>
        </w:rPr>
      </w:pPr>
      <w:r w:rsidRPr="00EC1A02">
        <w:rPr>
          <w:rFonts w:ascii="Times New Roman" w:hAnsi="Times New Roman"/>
          <w:color w:val="000000" w:themeColor="text1"/>
        </w:rPr>
        <w:t xml:space="preserve">Идентификационные признаки </w:t>
      </w:r>
      <w:r w:rsidR="00772800" w:rsidRPr="00EC1A02">
        <w:rPr>
          <w:rFonts w:ascii="Times New Roman" w:hAnsi="Times New Roman"/>
          <w:color w:val="000000" w:themeColor="text1"/>
        </w:rPr>
        <w:t>биржевых облигаций выпуска</w:t>
      </w:r>
      <w:r w:rsidRPr="00EC1A02">
        <w:rPr>
          <w:rFonts w:ascii="Times New Roman" w:hAnsi="Times New Roman"/>
          <w:color w:val="000000" w:themeColor="text1"/>
        </w:rPr>
        <w:t>:</w:t>
      </w:r>
      <w:r w:rsidR="00794CD5" w:rsidRPr="00EC1A02">
        <w:rPr>
          <w:rFonts w:ascii="Times New Roman" w:hAnsi="Times New Roman"/>
          <w:color w:val="000000" w:themeColor="text1"/>
        </w:rPr>
        <w:t xml:space="preserve"> </w:t>
      </w:r>
      <w:r w:rsidR="001F0453" w:rsidRPr="00EC1A02">
        <w:rPr>
          <w:rFonts w:ascii="Times New Roman" w:hAnsi="Times New Roman"/>
          <w:b/>
          <w:bCs/>
          <w:i/>
          <w:iCs/>
          <w:color w:val="000000" w:themeColor="text1"/>
        </w:rPr>
        <w:t>облигации биржевые дисконтные неконвертируемые документарные на предъявителя с обязательным централизованным хранением</w:t>
      </w:r>
      <w:r w:rsidR="008316AB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, размещаемые </w:t>
      </w:r>
      <w:r w:rsidR="007B7C3A" w:rsidRPr="00EC1A02">
        <w:rPr>
          <w:rFonts w:ascii="Times New Roman" w:hAnsi="Times New Roman"/>
          <w:b/>
          <w:bCs/>
          <w:i/>
          <w:iCs/>
          <w:color w:val="000000" w:themeColor="text1"/>
        </w:rPr>
        <w:t>в рамках Программы биржевых облигаций</w:t>
      </w:r>
      <w:r w:rsidR="00772800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 серии КС-</w:t>
      </w:r>
      <w:r w:rsidR="00F85373" w:rsidRPr="00EC1A02">
        <w:rPr>
          <w:rFonts w:ascii="Times New Roman" w:hAnsi="Times New Roman"/>
          <w:b/>
          <w:bCs/>
          <w:i/>
          <w:iCs/>
          <w:color w:val="000000" w:themeColor="text1"/>
        </w:rPr>
        <w:t>2</w:t>
      </w:r>
      <w:r w:rsidR="007B7C3A" w:rsidRPr="00EC1A02">
        <w:rPr>
          <w:rFonts w:ascii="Times New Roman" w:hAnsi="Times New Roman"/>
          <w:b/>
          <w:bCs/>
          <w:i/>
          <w:iCs/>
          <w:color w:val="000000" w:themeColor="text1"/>
        </w:rPr>
        <w:t>.</w:t>
      </w:r>
    </w:p>
    <w:p w:rsidR="0053664B" w:rsidRPr="00EC1A02" w:rsidRDefault="00401E46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Серия</w:t>
      </w:r>
      <w:r w:rsidR="009451DE" w:rsidRPr="00EC1A02">
        <w:rPr>
          <w:color w:val="000000" w:themeColor="text1"/>
          <w:sz w:val="22"/>
          <w:szCs w:val="22"/>
        </w:rPr>
        <w:t xml:space="preserve"> биржевых облигаций выпуска</w:t>
      </w:r>
      <w:r w:rsidRPr="00EC1A02">
        <w:rPr>
          <w:color w:val="000000" w:themeColor="text1"/>
          <w:sz w:val="22"/>
          <w:szCs w:val="22"/>
        </w:rPr>
        <w:t xml:space="preserve">: </w:t>
      </w:r>
      <w:r w:rsidR="00F600FC" w:rsidRPr="00EC1A02">
        <w:rPr>
          <w:b/>
          <w:i/>
          <w:color w:val="000000" w:themeColor="text1"/>
          <w:sz w:val="22"/>
          <w:szCs w:val="22"/>
        </w:rPr>
        <w:t>КС-</w:t>
      </w:r>
      <w:r w:rsidR="00F85373" w:rsidRPr="00EC1A02">
        <w:rPr>
          <w:b/>
          <w:i/>
          <w:color w:val="000000" w:themeColor="text1"/>
          <w:sz w:val="22"/>
          <w:szCs w:val="22"/>
        </w:rPr>
        <w:t>2</w:t>
      </w:r>
      <w:r w:rsidR="00F600FC" w:rsidRPr="00EC1A02">
        <w:rPr>
          <w:b/>
          <w:i/>
          <w:color w:val="000000" w:themeColor="text1"/>
          <w:sz w:val="22"/>
          <w:szCs w:val="22"/>
        </w:rPr>
        <w:t>-</w:t>
      </w:r>
      <w:r w:rsidR="00094C03" w:rsidRPr="00094C03">
        <w:rPr>
          <w:b/>
          <w:i/>
          <w:color w:val="000000" w:themeColor="text1"/>
          <w:sz w:val="22"/>
          <w:szCs w:val="22"/>
        </w:rPr>
        <w:t>30</w:t>
      </w:r>
      <w:r w:rsidR="00940B46" w:rsidRPr="00EC1A02">
        <w:rPr>
          <w:b/>
          <w:color w:val="000000" w:themeColor="text1"/>
          <w:sz w:val="22"/>
          <w:szCs w:val="22"/>
        </w:rPr>
        <w:t>.</w:t>
      </w:r>
    </w:p>
    <w:p w:rsidR="00401E46" w:rsidRPr="00EC1A02" w:rsidRDefault="00401E46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Cs/>
          <w:color w:val="000000" w:themeColor="text1"/>
          <w:sz w:val="22"/>
          <w:szCs w:val="22"/>
        </w:rPr>
        <w:t xml:space="preserve">Далее будут использоваться следующие термины: 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sz w:val="22"/>
          <w:szCs w:val="22"/>
        </w:rPr>
      </w:pPr>
      <w:proofErr w:type="gramStart"/>
      <w:r w:rsidRPr="00EC1A02">
        <w:rPr>
          <w:b/>
          <w:bCs/>
          <w:i/>
          <w:iCs/>
          <w:color w:val="auto"/>
          <w:sz w:val="22"/>
          <w:szCs w:val="22"/>
        </w:rPr>
        <w:t>«</w:t>
      </w:r>
      <w:r w:rsidRPr="00EC1A02">
        <w:rPr>
          <w:b/>
          <w:bCs/>
          <w:i/>
          <w:iCs/>
          <w:sz w:val="22"/>
          <w:szCs w:val="22"/>
        </w:rPr>
        <w:t>Программа», «Программа биржевых облигаций» – Программа биржевых облигаций серии КС-</w:t>
      </w:r>
      <w:r w:rsidR="00F85373" w:rsidRPr="00EC1A02">
        <w:rPr>
          <w:b/>
          <w:bCs/>
          <w:i/>
          <w:iCs/>
          <w:sz w:val="22"/>
          <w:szCs w:val="22"/>
        </w:rPr>
        <w:t>2</w:t>
      </w:r>
      <w:r w:rsidRPr="00EC1A02">
        <w:rPr>
          <w:b/>
          <w:bCs/>
          <w:i/>
          <w:iCs/>
          <w:sz w:val="22"/>
          <w:szCs w:val="22"/>
        </w:rPr>
        <w:t>, имеющая идентификационный номер</w:t>
      </w:r>
      <w:r w:rsidR="0046700F" w:rsidRPr="00EC1A02">
        <w:rPr>
          <w:b/>
          <w:bCs/>
          <w:i/>
          <w:iCs/>
          <w:sz w:val="22"/>
          <w:szCs w:val="22"/>
        </w:rPr>
        <w:t>:</w:t>
      </w:r>
      <w:r w:rsidRPr="00EC1A02">
        <w:rPr>
          <w:b/>
          <w:bCs/>
          <w:i/>
          <w:iCs/>
          <w:sz w:val="22"/>
          <w:szCs w:val="22"/>
        </w:rPr>
        <w:t xml:space="preserve"> 401000B00</w:t>
      </w:r>
      <w:r w:rsidR="00D408CA" w:rsidRPr="00EC1A02">
        <w:rPr>
          <w:b/>
          <w:bCs/>
          <w:i/>
          <w:iCs/>
          <w:sz w:val="22"/>
          <w:szCs w:val="22"/>
        </w:rPr>
        <w:t>3</w:t>
      </w:r>
      <w:r w:rsidRPr="00EC1A02">
        <w:rPr>
          <w:b/>
          <w:bCs/>
          <w:i/>
          <w:iCs/>
          <w:sz w:val="22"/>
          <w:szCs w:val="22"/>
        </w:rPr>
        <w:t>P02E от «</w:t>
      </w:r>
      <w:r w:rsidR="00963A5F" w:rsidRPr="00EC1A02">
        <w:rPr>
          <w:b/>
          <w:bCs/>
          <w:i/>
          <w:iCs/>
          <w:sz w:val="22"/>
          <w:szCs w:val="22"/>
        </w:rPr>
        <w:t>0</w:t>
      </w:r>
      <w:r w:rsidR="00D408CA" w:rsidRPr="00EC1A02">
        <w:rPr>
          <w:b/>
          <w:bCs/>
          <w:i/>
          <w:iCs/>
          <w:sz w:val="22"/>
          <w:szCs w:val="22"/>
        </w:rPr>
        <w:t>7</w:t>
      </w:r>
      <w:r w:rsidRPr="00EC1A02">
        <w:rPr>
          <w:b/>
          <w:bCs/>
          <w:i/>
          <w:iCs/>
          <w:sz w:val="22"/>
          <w:szCs w:val="22"/>
        </w:rPr>
        <w:t xml:space="preserve">» </w:t>
      </w:r>
      <w:r w:rsidR="00F85373" w:rsidRPr="00EC1A02">
        <w:rPr>
          <w:b/>
          <w:bCs/>
          <w:i/>
          <w:iCs/>
          <w:sz w:val="22"/>
          <w:szCs w:val="22"/>
        </w:rPr>
        <w:t>февраля</w:t>
      </w:r>
      <w:r w:rsidRPr="00EC1A02">
        <w:rPr>
          <w:b/>
          <w:bCs/>
          <w:i/>
          <w:iCs/>
          <w:sz w:val="22"/>
          <w:szCs w:val="22"/>
        </w:rPr>
        <w:t xml:space="preserve"> 201</w:t>
      </w:r>
      <w:r w:rsidR="00F85373" w:rsidRPr="00EC1A02">
        <w:rPr>
          <w:b/>
          <w:bCs/>
          <w:i/>
          <w:iCs/>
          <w:sz w:val="22"/>
          <w:szCs w:val="22"/>
        </w:rPr>
        <w:t>7</w:t>
      </w:r>
      <w:r w:rsidRPr="00EC1A02">
        <w:rPr>
          <w:b/>
          <w:bCs/>
          <w:i/>
          <w:iCs/>
          <w:sz w:val="22"/>
          <w:szCs w:val="22"/>
        </w:rPr>
        <w:t>г</w:t>
      </w:r>
      <w:r w:rsidR="00EF4C22" w:rsidRPr="00EC1A02">
        <w:rPr>
          <w:b/>
          <w:bCs/>
          <w:i/>
          <w:iCs/>
          <w:sz w:val="22"/>
          <w:szCs w:val="22"/>
        </w:rPr>
        <w:t>.</w:t>
      </w:r>
      <w:r w:rsidRPr="00EC1A02">
        <w:rPr>
          <w:b/>
          <w:bCs/>
          <w:i/>
          <w:iCs/>
          <w:sz w:val="22"/>
          <w:szCs w:val="22"/>
        </w:rPr>
        <w:t>, в рамках которой размещается настоящий выпуск Биржевых облигаций;</w:t>
      </w:r>
      <w:proofErr w:type="gramEnd"/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/>
        </w:rPr>
      </w:pPr>
      <w:proofErr w:type="gramStart"/>
      <w:r w:rsidRPr="00EC1A02">
        <w:rPr>
          <w:rFonts w:ascii="Times New Roman" w:hAnsi="Times New Roman"/>
          <w:b/>
          <w:bCs/>
          <w:i/>
          <w:iCs/>
          <w:color w:val="000000"/>
        </w:rPr>
        <w:t>«Условия выпуска» - настоящие Условия выпуска биржевых облигаций в рамках Программы биржевых облигаций</w:t>
      </w:r>
      <w:r w:rsidRPr="00EC1A02">
        <w:rPr>
          <w:rFonts w:ascii="Times New Roman" w:hAnsi="Times New Roman"/>
          <w:b/>
          <w:bCs/>
          <w:i/>
          <w:iCs/>
        </w:rPr>
        <w:t xml:space="preserve"> </w:t>
      </w:r>
      <w:r w:rsidRPr="00EC1A02">
        <w:rPr>
          <w:rFonts w:ascii="Times New Roman" w:hAnsi="Times New Roman"/>
          <w:b/>
          <w:bCs/>
          <w:i/>
          <w:iCs/>
          <w:color w:val="000000"/>
        </w:rPr>
        <w:t>серии КС-</w:t>
      </w:r>
      <w:r w:rsidR="00F85373" w:rsidRPr="00EC1A02">
        <w:rPr>
          <w:rFonts w:ascii="Times New Roman" w:hAnsi="Times New Roman"/>
          <w:b/>
          <w:bCs/>
          <w:i/>
          <w:iCs/>
          <w:color w:val="000000"/>
        </w:rPr>
        <w:t>2</w:t>
      </w:r>
      <w:r w:rsidRPr="00EC1A02">
        <w:rPr>
          <w:rFonts w:ascii="Times New Roman" w:hAnsi="Times New Roman"/>
          <w:b/>
          <w:bCs/>
          <w:i/>
          <w:iCs/>
          <w:color w:val="000000"/>
        </w:rPr>
        <w:t>, содержащие конкретные условия отдельного выпуска Биржевых облигаций;</w:t>
      </w:r>
      <w:proofErr w:type="gramEnd"/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EC1A02">
        <w:rPr>
          <w:rFonts w:ascii="Times New Roman" w:hAnsi="Times New Roman"/>
          <w:b/>
          <w:bCs/>
          <w:i/>
          <w:iCs/>
          <w:color w:val="000000"/>
        </w:rPr>
        <w:t xml:space="preserve">«Выпуск» – отдельный выпуск биржевых облигаций, размещаемых в рамках Программы и  в соответствии с настоящими Условиями выпуска; 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sz w:val="22"/>
          <w:szCs w:val="22"/>
        </w:rPr>
      </w:pPr>
      <w:r w:rsidRPr="00EC1A02">
        <w:rPr>
          <w:b/>
          <w:bCs/>
          <w:i/>
          <w:iCs/>
          <w:sz w:val="22"/>
          <w:szCs w:val="22"/>
        </w:rPr>
        <w:t xml:space="preserve">«Биржевая облигация» или «Биржевая облигация выпуска» – биржевая облигация, размещаемая в </w:t>
      </w:r>
      <w:proofErr w:type="gramStart"/>
      <w:r w:rsidRPr="00EC1A02">
        <w:rPr>
          <w:b/>
          <w:bCs/>
          <w:i/>
          <w:iCs/>
          <w:sz w:val="22"/>
          <w:szCs w:val="22"/>
        </w:rPr>
        <w:t>рамках</w:t>
      </w:r>
      <w:proofErr w:type="gramEnd"/>
      <w:r w:rsidRPr="00EC1A02">
        <w:rPr>
          <w:b/>
          <w:bCs/>
          <w:i/>
          <w:iCs/>
          <w:sz w:val="22"/>
          <w:szCs w:val="22"/>
        </w:rPr>
        <w:t xml:space="preserve"> настоящего Выпуска;  </w:t>
      </w:r>
    </w:p>
    <w:p w:rsidR="00772800" w:rsidRPr="00EC1A02" w:rsidRDefault="00772800" w:rsidP="00697FE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«Эмитент» -  Банк ВТБ (публичное акционерное общество), сокращенно - Банк ВТБ (ПАО)</w:t>
      </w:r>
      <w:r w:rsidR="0046700F" w:rsidRPr="00EC1A02">
        <w:rPr>
          <w:rFonts w:ascii="Times New Roman" w:hAnsi="Times New Roman"/>
          <w:b/>
          <w:bCs/>
          <w:i/>
          <w:iCs/>
        </w:rPr>
        <w:t>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2. Форма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9451DE" w:rsidRPr="00EC1A02">
        <w:rPr>
          <w:color w:val="000000" w:themeColor="text1"/>
          <w:sz w:val="22"/>
          <w:szCs w:val="22"/>
        </w:rPr>
        <w:t>:</w:t>
      </w:r>
    </w:p>
    <w:p w:rsidR="0053664B" w:rsidRPr="00EC1A02" w:rsidRDefault="000D6A0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Д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>окументарные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3. Указание на обязательное централизованное хранение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Предусмотрено обязательное централизованное хранение Биржевых облигаций.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B20B7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</w:t>
      </w:r>
      <w:r w:rsidR="0073517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 п.3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4. Номинальная стоимость каждой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</w:t>
      </w:r>
      <w:r w:rsidR="000D6A0C" w:rsidRPr="00EC1A02">
        <w:rPr>
          <w:color w:val="000000" w:themeColor="text1"/>
          <w:sz w:val="22"/>
          <w:szCs w:val="22"/>
        </w:rPr>
        <w:t>пуска (дополнительного выпуска)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Номинальная стоимость каждой Биржевой облигации</w:t>
      </w:r>
      <w:r w:rsidR="0073517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>1000 (Одна тысяча)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рублей.</w:t>
      </w:r>
      <w:r w:rsidRPr="00EC1A02">
        <w:rPr>
          <w:bCs/>
          <w:i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5. Количество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 xml:space="preserve">выпуска (дополнительного выпуска):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Количество Биржевых облигаций выпуска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: </w:t>
      </w:r>
      <w:r w:rsidR="001914C7" w:rsidRPr="00EC1A02">
        <w:rPr>
          <w:b/>
          <w:bCs/>
          <w:i/>
          <w:iCs/>
          <w:color w:val="000000" w:themeColor="text1"/>
          <w:sz w:val="22"/>
          <w:szCs w:val="22"/>
        </w:rPr>
        <w:t>50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> </w:t>
      </w:r>
      <w:r w:rsidR="002F1027" w:rsidRPr="00EC1A02">
        <w:rPr>
          <w:b/>
          <w:bCs/>
          <w:i/>
          <w:iCs/>
          <w:color w:val="000000" w:themeColor="text1"/>
          <w:sz w:val="22"/>
          <w:szCs w:val="22"/>
        </w:rPr>
        <w:t>000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000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>(</w:t>
      </w:r>
      <w:r w:rsidR="001914C7" w:rsidRPr="00EC1A02">
        <w:rPr>
          <w:b/>
          <w:bCs/>
          <w:i/>
          <w:iCs/>
          <w:color w:val="000000" w:themeColor="text1"/>
          <w:sz w:val="22"/>
          <w:szCs w:val="22"/>
        </w:rPr>
        <w:t>П</w:t>
      </w:r>
      <w:r w:rsidR="00437849" w:rsidRPr="00EC1A02">
        <w:rPr>
          <w:b/>
          <w:bCs/>
          <w:i/>
          <w:iCs/>
          <w:color w:val="000000" w:themeColor="text1"/>
          <w:sz w:val="22"/>
          <w:szCs w:val="22"/>
        </w:rPr>
        <w:t>ять</w:t>
      </w:r>
      <w:r w:rsidR="001914C7" w:rsidRPr="00EC1A02">
        <w:rPr>
          <w:b/>
          <w:bCs/>
          <w:i/>
          <w:iCs/>
          <w:color w:val="000000" w:themeColor="text1"/>
          <w:sz w:val="22"/>
          <w:szCs w:val="22"/>
        </w:rPr>
        <w:t>десят</w:t>
      </w:r>
      <w:r w:rsidR="00AF3670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746382" w:rsidRPr="00EC1A02">
        <w:rPr>
          <w:b/>
          <w:bCs/>
          <w:i/>
          <w:iCs/>
          <w:color w:val="000000" w:themeColor="text1"/>
          <w:sz w:val="22"/>
          <w:szCs w:val="22"/>
        </w:rPr>
        <w:t>миллионов</w:t>
      </w:r>
      <w:r w:rsidR="00BD1629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) 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штук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Биржевые облигации не предполагается размещать траншами. 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6. Общее количество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 xml:space="preserve">данного выпуска, размещенных ранее: </w:t>
      </w:r>
    </w:p>
    <w:p w:rsidR="000D6A0C" w:rsidRPr="00EC1A02" w:rsidRDefault="0053664B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облигаци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данного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выпуска ра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нее не размещались.</w:t>
      </w:r>
    </w:p>
    <w:p w:rsidR="006A5477" w:rsidRPr="00EC1A02" w:rsidRDefault="006A5477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Выпуск Биржевых облигаций не является дополнительным.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7. Права владельца каждой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выпуска (дополнительного выпуска)</w:t>
      </w:r>
      <w:r w:rsidR="00EF4C22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0D6A0C" w:rsidRPr="00EC1A02" w:rsidRDefault="00F924B8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>в п.</w:t>
      </w:r>
      <w:r w:rsidR="00364A35" w:rsidRPr="00EC1A02">
        <w:rPr>
          <w:b/>
          <w:bCs/>
          <w:i/>
          <w:iCs/>
          <w:color w:val="000000" w:themeColor="text1"/>
          <w:sz w:val="22"/>
          <w:szCs w:val="22"/>
        </w:rPr>
        <w:t>7</w:t>
      </w:r>
      <w:r w:rsidR="000D6A0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 Условия и порядок размещения </w:t>
      </w:r>
      <w:r w:rsidR="00772800" w:rsidRPr="00EC1A02">
        <w:rPr>
          <w:color w:val="000000" w:themeColor="text1"/>
          <w:sz w:val="22"/>
          <w:szCs w:val="22"/>
        </w:rPr>
        <w:t xml:space="preserve">облигаций </w:t>
      </w:r>
      <w:r w:rsidRPr="00EC1A02">
        <w:rPr>
          <w:color w:val="000000" w:themeColor="text1"/>
          <w:sz w:val="22"/>
          <w:szCs w:val="22"/>
        </w:rPr>
        <w:t>выпуска (дополнительного выпуска)</w:t>
      </w:r>
      <w:r w:rsidR="009D7D45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8.1. Способ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Pr="00EC1A02">
        <w:rPr>
          <w:color w:val="000000" w:themeColor="text1"/>
          <w:sz w:val="22"/>
          <w:szCs w:val="22"/>
        </w:rPr>
        <w:t xml:space="preserve">: </w:t>
      </w:r>
    </w:p>
    <w:p w:rsidR="0053664B" w:rsidRPr="00EC1A02" w:rsidRDefault="00EF4C22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Открытая подписка.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8.2. Срок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EF4C22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Порядок определения даты начала</w:t>
      </w:r>
      <w:r w:rsidR="00746382" w:rsidRPr="00EC1A02">
        <w:rPr>
          <w:color w:val="000000" w:themeColor="text1"/>
          <w:sz w:val="22"/>
          <w:szCs w:val="22"/>
        </w:rPr>
        <w:t xml:space="preserve"> и</w:t>
      </w:r>
      <w:r w:rsidR="00772800" w:rsidRPr="00EC1A02">
        <w:rPr>
          <w:color w:val="000000" w:themeColor="text1"/>
          <w:sz w:val="22"/>
          <w:szCs w:val="22"/>
        </w:rPr>
        <w:t xml:space="preserve"> даты</w:t>
      </w:r>
      <w:r w:rsidR="00746382" w:rsidRPr="00EC1A02">
        <w:rPr>
          <w:color w:val="000000" w:themeColor="text1"/>
          <w:sz w:val="22"/>
          <w:szCs w:val="22"/>
        </w:rPr>
        <w:t xml:space="preserve"> окончания </w:t>
      </w:r>
      <w:r w:rsidRPr="00EC1A02">
        <w:rPr>
          <w:color w:val="000000" w:themeColor="text1"/>
          <w:sz w:val="22"/>
          <w:szCs w:val="22"/>
        </w:rPr>
        <w:t xml:space="preserve"> размещения облигаций: </w:t>
      </w:r>
    </w:p>
    <w:p w:rsidR="00746382" w:rsidRPr="00EC1A02" w:rsidRDefault="00746382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п.8.2 </w:t>
      </w:r>
      <w:r w:rsidR="00F600FC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п. 11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8.3. Порядок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EF4C22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</w:rPr>
      </w:pPr>
      <w:proofErr w:type="gramStart"/>
      <w:r w:rsidRPr="00EC1A02">
        <w:rPr>
          <w:rFonts w:ascii="Times New Roman" w:hAnsi="Times New Roman"/>
          <w:color w:val="000000" w:themeColor="text1"/>
        </w:rPr>
        <w:t>Порядок и условия заключения договоров, направленных на отчуждение ценных бумаг первым владельцам в ходе их размещения (форма и способ заключения договоров, место и момент их заключения, а если заключение договоров осуществляется посредством подачи и удовлетворения заявок - порядок и способ подачи (направления) заявок, требования к содержанию заявок и срок их рассмотрения, способ и срок направления уведомлений (сообщений) об удовлетворении (об отказе</w:t>
      </w:r>
      <w:proofErr w:type="gramEnd"/>
      <w:r w:rsidRPr="00EC1A02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EC1A02">
        <w:rPr>
          <w:rFonts w:ascii="Times New Roman" w:hAnsi="Times New Roman"/>
          <w:color w:val="000000" w:themeColor="text1"/>
        </w:rPr>
        <w:t>в удовлетворении) заявок):</w:t>
      </w:r>
      <w:proofErr w:type="gramEnd"/>
    </w:p>
    <w:p w:rsidR="000B4C90" w:rsidRPr="00EC1A02" w:rsidRDefault="000B4C90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eastAsia="Times New Roman" w:hAnsi="Times New Roman"/>
          <w:b/>
          <w:i/>
        </w:rPr>
        <w:t>Биржевые облигации размещаются посредством открытой подписки путем п</w:t>
      </w:r>
      <w:r w:rsidR="005904A3" w:rsidRPr="00EC1A02">
        <w:rPr>
          <w:rFonts w:ascii="Times New Roman" w:eastAsia="Times New Roman" w:hAnsi="Times New Roman"/>
          <w:b/>
          <w:i/>
        </w:rPr>
        <w:t>роведения торгов, организуемых П</w:t>
      </w:r>
      <w:r w:rsidRPr="00EC1A02">
        <w:rPr>
          <w:rFonts w:ascii="Times New Roman" w:eastAsia="Times New Roman" w:hAnsi="Times New Roman"/>
          <w:b/>
          <w:i/>
        </w:rPr>
        <w:t>АО М</w:t>
      </w:r>
      <w:r w:rsidR="005904A3" w:rsidRPr="00EC1A02">
        <w:rPr>
          <w:rFonts w:ascii="Times New Roman" w:eastAsia="Times New Roman" w:hAnsi="Times New Roman"/>
          <w:b/>
          <w:i/>
        </w:rPr>
        <w:t>осковская Биржа</w:t>
      </w:r>
      <w:r w:rsidRPr="00EC1A02">
        <w:rPr>
          <w:rFonts w:ascii="Times New Roman" w:eastAsia="Times New Roman" w:hAnsi="Times New Roman"/>
          <w:b/>
          <w:i/>
        </w:rPr>
        <w:t>.</w:t>
      </w:r>
    </w:p>
    <w:p w:rsidR="00BB3257" w:rsidRPr="00EC1A02" w:rsidRDefault="00746382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Размещение Биржевых облигаций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настоящего выпуска будет </w:t>
      </w:r>
      <w:r w:rsidRPr="00EC1A02">
        <w:rPr>
          <w:rFonts w:ascii="Times New Roman" w:hAnsi="Times New Roman"/>
          <w:b/>
          <w:bCs/>
          <w:i/>
          <w:iCs/>
        </w:rPr>
        <w:t xml:space="preserve"> происходить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путем сбора адресных заявок со стороны приобретателей на приобретение Биржевых облигаций по </w:t>
      </w:r>
      <w:r w:rsidR="00D408CA" w:rsidRPr="00EC1A02">
        <w:rPr>
          <w:rFonts w:ascii="Times New Roman" w:hAnsi="Times New Roman"/>
          <w:b/>
          <w:bCs/>
          <w:i/>
          <w:iCs/>
        </w:rPr>
        <w:t xml:space="preserve">единой </w:t>
      </w:r>
      <w:r w:rsidR="0068474C" w:rsidRPr="00EC1A02">
        <w:rPr>
          <w:rFonts w:ascii="Times New Roman" w:hAnsi="Times New Roman"/>
          <w:b/>
          <w:bCs/>
          <w:i/>
          <w:iCs/>
        </w:rPr>
        <w:t>цене</w:t>
      </w:r>
      <w:r w:rsidR="007B2BAF" w:rsidRPr="00EC1A02">
        <w:rPr>
          <w:rFonts w:ascii="Times New Roman" w:hAnsi="Times New Roman"/>
          <w:b/>
          <w:bCs/>
          <w:i/>
          <w:iCs/>
        </w:rPr>
        <w:t xml:space="preserve"> размещения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, определенной </w:t>
      </w:r>
      <w:r w:rsidR="00C377A4" w:rsidRPr="00EC1A02">
        <w:rPr>
          <w:rFonts w:ascii="Times New Roman" w:hAnsi="Times New Roman"/>
          <w:b/>
          <w:bCs/>
          <w:i/>
          <w:iCs/>
        </w:rPr>
        <w:t xml:space="preserve">уполномоченным органом управления </w:t>
      </w:r>
      <w:r w:rsidR="0068474C" w:rsidRPr="00EC1A02">
        <w:rPr>
          <w:rFonts w:ascii="Times New Roman" w:hAnsi="Times New Roman"/>
          <w:b/>
          <w:bCs/>
          <w:i/>
          <w:iCs/>
        </w:rPr>
        <w:t>Эмитент</w:t>
      </w:r>
      <w:r w:rsidR="00BB441F" w:rsidRPr="00EC1A02">
        <w:rPr>
          <w:rFonts w:ascii="Times New Roman" w:hAnsi="Times New Roman"/>
          <w:b/>
          <w:bCs/>
          <w:i/>
          <w:iCs/>
        </w:rPr>
        <w:t>а</w:t>
      </w:r>
      <w:r w:rsidR="0068474C" w:rsidRPr="00EC1A02">
        <w:rPr>
          <w:rFonts w:ascii="Times New Roman" w:hAnsi="Times New Roman"/>
          <w:b/>
          <w:bCs/>
          <w:i/>
          <w:iCs/>
        </w:rPr>
        <w:t xml:space="preserve"> </w:t>
      </w:r>
      <w:r w:rsidR="00E82F99" w:rsidRPr="00EC1A02">
        <w:rPr>
          <w:rFonts w:ascii="Times New Roman" w:hAnsi="Times New Roman"/>
          <w:b/>
          <w:bCs/>
          <w:i/>
          <w:iCs/>
        </w:rPr>
        <w:t xml:space="preserve">до начала </w:t>
      </w:r>
      <w:r w:rsidR="00E82F99" w:rsidRPr="00EC1A02">
        <w:rPr>
          <w:rFonts w:ascii="Times New Roman" w:hAnsi="Times New Roman"/>
          <w:b/>
          <w:bCs/>
          <w:i/>
          <w:iCs/>
        </w:rPr>
        <w:lastRenderedPageBreak/>
        <w:t xml:space="preserve">размещения </w:t>
      </w:r>
      <w:r w:rsidR="0068474C" w:rsidRPr="00EC1A02">
        <w:rPr>
          <w:rFonts w:ascii="Times New Roman" w:hAnsi="Times New Roman"/>
          <w:b/>
          <w:bCs/>
          <w:i/>
          <w:iCs/>
        </w:rPr>
        <w:t>(далее также – «Формирование книги заявок</w:t>
      </w:r>
      <w:r w:rsidR="002A3CB0" w:rsidRPr="00EC1A02">
        <w:rPr>
          <w:rFonts w:ascii="Times New Roman" w:hAnsi="Times New Roman"/>
          <w:b/>
          <w:bCs/>
          <w:i/>
          <w:iCs/>
        </w:rPr>
        <w:t xml:space="preserve"> по заранее определенной Эмитентом цене</w:t>
      </w:r>
      <w:r w:rsidR="00EB4C9E" w:rsidRPr="00EC1A02">
        <w:rPr>
          <w:rFonts w:ascii="Times New Roman" w:hAnsi="Times New Roman"/>
          <w:b/>
          <w:bCs/>
          <w:i/>
          <w:iCs/>
        </w:rPr>
        <w:t xml:space="preserve"> р</w:t>
      </w:r>
      <w:r w:rsidR="000D4E1C" w:rsidRPr="00EC1A02">
        <w:rPr>
          <w:rFonts w:ascii="Times New Roman" w:hAnsi="Times New Roman"/>
          <w:b/>
          <w:bCs/>
          <w:i/>
          <w:iCs/>
        </w:rPr>
        <w:t>а</w:t>
      </w:r>
      <w:r w:rsidR="00EB4C9E" w:rsidRPr="00EC1A02">
        <w:rPr>
          <w:rFonts w:ascii="Times New Roman" w:hAnsi="Times New Roman"/>
          <w:b/>
          <w:bCs/>
          <w:i/>
          <w:iCs/>
        </w:rPr>
        <w:t>змещения</w:t>
      </w:r>
      <w:r w:rsidR="0068474C" w:rsidRPr="00EC1A02">
        <w:rPr>
          <w:rFonts w:ascii="Times New Roman" w:hAnsi="Times New Roman"/>
          <w:b/>
          <w:bCs/>
          <w:i/>
          <w:iCs/>
        </w:rPr>
        <w:t>»).</w:t>
      </w:r>
      <w:r w:rsidR="00EB4C9E" w:rsidRPr="00EC1A02">
        <w:rPr>
          <w:rFonts w:ascii="Times New Roman" w:hAnsi="Times New Roman"/>
          <w:b/>
          <w:bCs/>
          <w:i/>
          <w:iCs/>
        </w:rPr>
        <w:t xml:space="preserve"> </w:t>
      </w:r>
    </w:p>
    <w:p w:rsidR="00176B5F" w:rsidRPr="00EC1A02" w:rsidRDefault="00BB3257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Порядок размещения, в том числе порядок и условия заключения договоров, направленных на отчуждение ценных бумаг первым владельцам в ходе</w:t>
      </w:r>
      <w:r w:rsidR="00EC1A02">
        <w:rPr>
          <w:rFonts w:ascii="Times New Roman" w:hAnsi="Times New Roman"/>
          <w:b/>
          <w:bCs/>
          <w:i/>
          <w:iCs/>
        </w:rPr>
        <w:t xml:space="preserve"> их размещения, приведены в пп.</w:t>
      </w:r>
      <w:r w:rsidRPr="00EC1A02">
        <w:rPr>
          <w:rFonts w:ascii="Times New Roman" w:hAnsi="Times New Roman"/>
          <w:b/>
          <w:bCs/>
          <w:i/>
          <w:iCs/>
        </w:rPr>
        <w:t>4) п.8.3 Программы.</w:t>
      </w:r>
    </w:p>
    <w:p w:rsidR="007E7BCE" w:rsidRPr="00EC1A02" w:rsidRDefault="00CA201D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 xml:space="preserve">Размещение Биржевых облигаций будет осуществляться Эмитентом </w:t>
      </w:r>
      <w:r w:rsidR="00AF3670" w:rsidRPr="00EC1A02">
        <w:rPr>
          <w:rFonts w:ascii="Times New Roman" w:hAnsi="Times New Roman"/>
          <w:b/>
          <w:bCs/>
          <w:i/>
          <w:iCs/>
        </w:rPr>
        <w:t>самостоятельно без привлечения брокеров, оказывающих Эмитенту услуги по размещению и/или по организации размещения Биржевых облигаций</w:t>
      </w:r>
      <w:r w:rsidRPr="00EC1A02">
        <w:rPr>
          <w:rFonts w:ascii="Times New Roman" w:hAnsi="Times New Roman"/>
          <w:b/>
          <w:bCs/>
          <w:i/>
          <w:iCs/>
        </w:rPr>
        <w:t>.</w:t>
      </w:r>
    </w:p>
    <w:p w:rsidR="00963A5F" w:rsidRPr="00EC1A02" w:rsidRDefault="00772800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Иные сведения о порядке размещения Биржевых облигаций, подлежащие указанию в настоящем пункте, указаны в  пункте 8.3. Программы</w:t>
      </w:r>
      <w:r w:rsidR="00062C98" w:rsidRPr="00EC1A02">
        <w:rPr>
          <w:rFonts w:ascii="Times New Roman" w:hAnsi="Times New Roman"/>
          <w:b/>
          <w:bCs/>
          <w:i/>
          <w:iCs/>
          <w:color w:val="000000" w:themeColor="text1"/>
        </w:rPr>
        <w:t>.</w:t>
      </w:r>
    </w:p>
    <w:p w:rsidR="00B84B85" w:rsidRPr="00EC1A02" w:rsidRDefault="00B84B85" w:rsidP="00697FE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  <w:color w:val="000000" w:themeColor="text1"/>
        </w:rPr>
      </w:pPr>
      <w:r w:rsidRPr="00EC1A02">
        <w:rPr>
          <w:rFonts w:ascii="Times New Roman" w:eastAsia="Times New Roman" w:hAnsi="Times New Roman"/>
          <w:b/>
          <w:i/>
        </w:rPr>
        <w:t>Дополнительный порядок и условия размещения Биржевых облигаций не предусмотрен.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8.4. Цена (цены) или порядок определения цены размещения </w:t>
      </w:r>
      <w:r w:rsidR="00772800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4A3E44" w:rsidRPr="00EC1A02" w:rsidRDefault="00E85A30" w:rsidP="00697FE6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У</w:t>
      </w:r>
      <w:r w:rsidR="0074766F" w:rsidRPr="00EC1A02">
        <w:rPr>
          <w:rFonts w:ascii="Times New Roman" w:hAnsi="Times New Roman"/>
          <w:b/>
          <w:bCs/>
          <w:i/>
          <w:iCs/>
        </w:rPr>
        <w:t xml:space="preserve">полномоченный орган управления Эмитента </w:t>
      </w:r>
      <w:r w:rsidR="00053DBE" w:rsidRPr="00EC1A02">
        <w:rPr>
          <w:rFonts w:ascii="Times New Roman" w:hAnsi="Times New Roman"/>
          <w:b/>
          <w:bCs/>
          <w:i/>
          <w:iCs/>
        </w:rPr>
        <w:t xml:space="preserve">принимает решение о цене размещения </w:t>
      </w:r>
      <w:r w:rsidR="000251E1" w:rsidRPr="00EC1A02">
        <w:rPr>
          <w:rFonts w:ascii="Times New Roman" w:hAnsi="Times New Roman"/>
          <w:b/>
          <w:bCs/>
          <w:i/>
          <w:iCs/>
        </w:rPr>
        <w:t>до начала размещения</w:t>
      </w:r>
      <w:r w:rsidR="0089073B" w:rsidRPr="00EC1A02">
        <w:rPr>
          <w:rFonts w:ascii="Times New Roman" w:hAnsi="Times New Roman"/>
          <w:b/>
          <w:bCs/>
          <w:i/>
          <w:iCs/>
          <w:color w:val="000000" w:themeColor="text1"/>
        </w:rPr>
        <w:t xml:space="preserve"> Биржевых облигаций</w:t>
      </w:r>
      <w:r w:rsidR="0089073B" w:rsidRPr="00EC1A02">
        <w:rPr>
          <w:rFonts w:ascii="Times New Roman" w:hAnsi="Times New Roman"/>
          <w:b/>
          <w:bCs/>
          <w:i/>
          <w:iCs/>
        </w:rPr>
        <w:t xml:space="preserve"> </w:t>
      </w:r>
      <w:r w:rsidR="00EC1A02">
        <w:rPr>
          <w:rFonts w:ascii="Times New Roman" w:hAnsi="Times New Roman"/>
          <w:b/>
          <w:bCs/>
          <w:i/>
          <w:iCs/>
        </w:rPr>
        <w:t>в соответствии с п.</w:t>
      </w:r>
      <w:r w:rsidR="00053DBE" w:rsidRPr="00EC1A02">
        <w:rPr>
          <w:rFonts w:ascii="Times New Roman" w:hAnsi="Times New Roman"/>
          <w:b/>
          <w:bCs/>
          <w:i/>
          <w:iCs/>
        </w:rPr>
        <w:t>8.3. Условий выпуска</w:t>
      </w:r>
      <w:r w:rsidR="00D9350E" w:rsidRPr="00EC1A02">
        <w:rPr>
          <w:rFonts w:ascii="Times New Roman" w:hAnsi="Times New Roman"/>
          <w:b/>
          <w:bCs/>
          <w:i/>
          <w:iCs/>
        </w:rPr>
        <w:t>.</w:t>
      </w:r>
    </w:p>
    <w:p w:rsidR="00772800" w:rsidRPr="00EC1A02" w:rsidRDefault="00772800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EC1A02">
        <w:rPr>
          <w:b/>
          <w:bCs/>
          <w:i/>
          <w:iCs/>
          <w:color w:val="auto"/>
          <w:sz w:val="22"/>
          <w:szCs w:val="22"/>
        </w:rPr>
        <w:t xml:space="preserve">Иные сведения, подлежащие указанию в </w:t>
      </w:r>
      <w:proofErr w:type="gramStart"/>
      <w:r w:rsidRPr="00EC1A02">
        <w:rPr>
          <w:b/>
          <w:bCs/>
          <w:i/>
          <w:iCs/>
          <w:color w:val="auto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auto"/>
          <w:sz w:val="22"/>
          <w:szCs w:val="22"/>
        </w:rPr>
        <w:t xml:space="preserve"> пункте, указаны в  пункте 8.4.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8.</w:t>
      </w:r>
      <w:r w:rsidR="004E3F43" w:rsidRPr="00EC1A02">
        <w:rPr>
          <w:color w:val="000000" w:themeColor="text1"/>
          <w:sz w:val="22"/>
          <w:szCs w:val="22"/>
        </w:rPr>
        <w:t>5</w:t>
      </w:r>
      <w:r w:rsidRPr="00EC1A02">
        <w:rPr>
          <w:color w:val="000000" w:themeColor="text1"/>
          <w:sz w:val="22"/>
          <w:szCs w:val="22"/>
        </w:rPr>
        <w:t xml:space="preserve">. Условия и порядок оплаты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:rsidR="004E3F43" w:rsidRPr="00EC1A02" w:rsidRDefault="004E3F43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п.8.5  Программы.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Дополнительные порядок и условия оплаты Биржевых облигаций не предусмотрены.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8.</w:t>
      </w:r>
      <w:r w:rsidR="00E9116F" w:rsidRPr="00EC1A02">
        <w:rPr>
          <w:color w:val="000000" w:themeColor="text1"/>
          <w:sz w:val="22"/>
          <w:szCs w:val="22"/>
        </w:rPr>
        <w:t>6</w:t>
      </w:r>
      <w:r w:rsidRPr="00EC1A02">
        <w:rPr>
          <w:color w:val="000000" w:themeColor="text1"/>
          <w:sz w:val="22"/>
          <w:szCs w:val="22"/>
        </w:rPr>
        <w:t xml:space="preserve">. Сведения о документе, содержащем фактические итоги размещения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Pr="00EC1A02">
        <w:rPr>
          <w:color w:val="000000" w:themeColor="text1"/>
          <w:sz w:val="22"/>
          <w:szCs w:val="22"/>
        </w:rPr>
        <w:t xml:space="preserve">, </w:t>
      </w:r>
      <w:proofErr w:type="gramStart"/>
      <w:r w:rsidRPr="00EC1A02">
        <w:rPr>
          <w:color w:val="000000" w:themeColor="text1"/>
          <w:sz w:val="22"/>
          <w:szCs w:val="22"/>
        </w:rPr>
        <w:t>который</w:t>
      </w:r>
      <w:proofErr w:type="gramEnd"/>
      <w:r w:rsidRPr="00EC1A02">
        <w:rPr>
          <w:color w:val="000000" w:themeColor="text1"/>
          <w:sz w:val="22"/>
          <w:szCs w:val="22"/>
        </w:rPr>
        <w:t xml:space="preserve"> </w:t>
      </w:r>
      <w:r w:rsidR="00E9116F" w:rsidRPr="00EC1A02">
        <w:rPr>
          <w:color w:val="000000" w:themeColor="text1"/>
          <w:sz w:val="22"/>
          <w:szCs w:val="22"/>
        </w:rPr>
        <w:t>п</w:t>
      </w:r>
      <w:r w:rsidRPr="00EC1A02">
        <w:rPr>
          <w:color w:val="000000" w:themeColor="text1"/>
          <w:sz w:val="22"/>
          <w:szCs w:val="22"/>
        </w:rPr>
        <w:t xml:space="preserve">редставляется после завершения размещения </w:t>
      </w:r>
      <w:r w:rsidR="00887943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8960D2" w:rsidRPr="00EC1A02" w:rsidRDefault="009E61D6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в п.8.</w:t>
      </w:r>
      <w:r w:rsidR="00E9116F" w:rsidRPr="00EC1A02">
        <w:rPr>
          <w:b/>
          <w:bCs/>
          <w:i/>
          <w:iCs/>
          <w:color w:val="000000" w:themeColor="text1"/>
          <w:sz w:val="22"/>
          <w:szCs w:val="22"/>
        </w:rPr>
        <w:t>6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 Порядок и условия погашения и выплаты доходов по облигациям</w:t>
      </w:r>
      <w:r w:rsidR="00062C98" w:rsidRPr="00EC1A02">
        <w:rPr>
          <w:color w:val="000000" w:themeColor="text1"/>
          <w:sz w:val="22"/>
          <w:szCs w:val="22"/>
        </w:rPr>
        <w:t>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9.1. Форма погашения 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Погашение Биржевых облигаций производится денежными средствами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рублях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Российской Федерации в безналичном порядке. </w:t>
      </w:r>
    </w:p>
    <w:p w:rsidR="00053DBE" w:rsidRPr="00EC1A02" w:rsidRDefault="00053DBE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Возможность выбора владельцами Биржевых облигаций формы погашения Биржевых облигаций не предусмотрена.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9.2. Порядок и условия погашения облигаций</w:t>
      </w:r>
      <w:r w:rsidR="00062C98" w:rsidRPr="00EC1A02">
        <w:rPr>
          <w:color w:val="000000" w:themeColor="text1"/>
          <w:sz w:val="22"/>
          <w:szCs w:val="22"/>
        </w:rPr>
        <w:t>.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8960D2" w:rsidRPr="00EC1A02" w:rsidRDefault="0078186B" w:rsidP="00697FE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</w:rPr>
      </w:pPr>
      <w:r w:rsidRPr="00EC1A02">
        <w:rPr>
          <w:rFonts w:ascii="Times New Roman" w:hAnsi="Times New Roman"/>
          <w:color w:val="000000" w:themeColor="text1"/>
        </w:rPr>
        <w:t>Дата (с</w:t>
      </w:r>
      <w:r w:rsidR="008960D2" w:rsidRPr="00EC1A02">
        <w:rPr>
          <w:rFonts w:ascii="Times New Roman" w:hAnsi="Times New Roman"/>
          <w:color w:val="000000" w:themeColor="text1"/>
        </w:rPr>
        <w:t>рок</w:t>
      </w:r>
      <w:r w:rsidRPr="00EC1A02">
        <w:rPr>
          <w:rFonts w:ascii="Times New Roman" w:hAnsi="Times New Roman"/>
          <w:color w:val="000000" w:themeColor="text1"/>
        </w:rPr>
        <w:t>)</w:t>
      </w:r>
      <w:r w:rsidR="008960D2" w:rsidRPr="00EC1A02">
        <w:rPr>
          <w:rFonts w:ascii="Times New Roman" w:hAnsi="Times New Roman"/>
          <w:color w:val="000000" w:themeColor="text1"/>
        </w:rPr>
        <w:t xml:space="preserve"> погашения Биржевых облигаций или порядок ее определения: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Биржевы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е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облигаци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 погашаются по номинальной стоимости в </w:t>
      </w:r>
      <w:r w:rsidR="00E9116F" w:rsidRPr="00EC1A02">
        <w:rPr>
          <w:b/>
          <w:bCs/>
          <w:i/>
          <w:iCs/>
          <w:color w:val="000000" w:themeColor="text1"/>
          <w:sz w:val="22"/>
          <w:szCs w:val="22"/>
        </w:rPr>
        <w:t>1-</w:t>
      </w:r>
      <w:r w:rsidR="00EB2B9A" w:rsidRPr="00EC1A02">
        <w:rPr>
          <w:b/>
          <w:bCs/>
          <w:i/>
          <w:iCs/>
          <w:color w:val="000000" w:themeColor="text1"/>
          <w:sz w:val="22"/>
          <w:szCs w:val="22"/>
        </w:rPr>
        <w:t>й</w:t>
      </w:r>
      <w:r w:rsidR="0098404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>(</w:t>
      </w:r>
      <w:r w:rsidR="00541474" w:rsidRPr="00EC1A02">
        <w:rPr>
          <w:b/>
          <w:bCs/>
          <w:i/>
          <w:iCs/>
          <w:color w:val="000000" w:themeColor="text1"/>
          <w:sz w:val="22"/>
          <w:szCs w:val="22"/>
        </w:rPr>
        <w:t>Первый</w:t>
      </w:r>
      <w:r w:rsidR="008960D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) день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с даты начала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размещения</w:t>
      </w:r>
      <w:r w:rsidR="00160C1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Биржевых облигаций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</w:p>
    <w:p w:rsidR="004B3B89" w:rsidRPr="00EC1A02" w:rsidRDefault="009907E5" w:rsidP="00697FE6">
      <w:pPr>
        <w:pStyle w:val="Default"/>
        <w:ind w:left="284"/>
        <w:jc w:val="both"/>
        <w:rPr>
          <w:b/>
          <w:i/>
          <w:color w:val="000000" w:themeColor="text1"/>
          <w:sz w:val="22"/>
          <w:szCs w:val="22"/>
        </w:rPr>
      </w:pPr>
      <w:r w:rsidRPr="00EC1A02">
        <w:rPr>
          <w:b/>
          <w:i/>
          <w:color w:val="000000" w:themeColor="text1"/>
          <w:sz w:val="22"/>
          <w:szCs w:val="22"/>
        </w:rPr>
        <w:t>Даты начала и окончания погашения Биржевых облигаций выпуска совпадают.</w:t>
      </w:r>
    </w:p>
    <w:p w:rsidR="00160C12" w:rsidRPr="00EC1A02" w:rsidRDefault="00A3145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Иные сведения</w:t>
      </w:r>
      <w:r w:rsidR="00C3501F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о порядке и условиях погашения Биржевых облигаций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, подлежащие указанию в настоящем пункте, приведены </w:t>
      </w:r>
      <w:r w:rsidR="00160C12" w:rsidRPr="00EC1A02">
        <w:rPr>
          <w:b/>
          <w:bCs/>
          <w:i/>
          <w:iCs/>
          <w:color w:val="000000" w:themeColor="text1"/>
          <w:sz w:val="22"/>
          <w:szCs w:val="22"/>
        </w:rPr>
        <w:t>в п.9.2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9.3. Порядок определения дохода, выплачиваемого по </w:t>
      </w:r>
      <w:r w:rsidR="00F42E4C" w:rsidRPr="00EC1A02">
        <w:rPr>
          <w:color w:val="000000" w:themeColor="text1"/>
          <w:sz w:val="22"/>
          <w:szCs w:val="22"/>
        </w:rPr>
        <w:t>каждой облигации</w:t>
      </w:r>
      <w:r w:rsidR="00062C98" w:rsidRPr="00EC1A02">
        <w:rPr>
          <w:color w:val="000000" w:themeColor="text1"/>
          <w:sz w:val="22"/>
          <w:szCs w:val="22"/>
        </w:rPr>
        <w:t>.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Указывается размер дохода или порядок его определения, в том числе размер дохода, выплачиваемого по каждому купону, или порядок его определения. </w:t>
      </w:r>
    </w:p>
    <w:p w:rsidR="00541474" w:rsidRPr="00EC1A02" w:rsidRDefault="00541474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п.9.3  Программы.</w:t>
      </w:r>
    </w:p>
    <w:p w:rsidR="0066125A" w:rsidRPr="00EC1A02" w:rsidRDefault="0066125A" w:rsidP="00697FE6">
      <w:pPr>
        <w:autoSpaceDE w:val="0"/>
        <w:autoSpaceDN w:val="0"/>
        <w:spacing w:before="120"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В случае</w:t>
      </w:r>
      <w:proofErr w:type="gramStart"/>
      <w:r w:rsidRPr="00EC1A02">
        <w:rPr>
          <w:rFonts w:ascii="Times New Roman" w:hAnsi="Times New Roman"/>
          <w:b/>
          <w:bCs/>
          <w:i/>
          <w:iCs/>
        </w:rPr>
        <w:t>,</w:t>
      </w:r>
      <w:proofErr w:type="gramEnd"/>
      <w:r w:rsidRPr="00EC1A02">
        <w:rPr>
          <w:rFonts w:ascii="Times New Roman" w:hAnsi="Times New Roman"/>
          <w:b/>
          <w:bCs/>
          <w:i/>
          <w:iCs/>
        </w:rPr>
        <w:t xml:space="preserve"> если на дату погашения Биржевые облигации учитываются на счетах депо иностранных номинальных держателей, налоговый агент РФ – депозитарий удерживает налог с доходов по дисконтным облигациям на основании статей 214.6 и 310.1 НК РФ.</w:t>
      </w:r>
    </w:p>
    <w:p w:rsidR="0066125A" w:rsidRPr="00EC1A02" w:rsidRDefault="0066125A" w:rsidP="00697FE6">
      <w:pPr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>Согласно п. 13 ст. 214.6 и п. 14 ст. 310.1 НК РФ налоговый агент, осуществляющий выплату дохода по Биржевым облигациям, осуществляет исчисление и уплату суммы налога в отношении всех сумм доходов, выплачиваемых по дисконтным облигациям. Доходом признается вся сумма, полученная от погашения облигации, в случае расчета налоговой базы налоговым агентом – депозитарием, не имеющим возможности  учесть все расходы на приобретение облигаций.</w:t>
      </w:r>
    </w:p>
    <w:p w:rsidR="0066125A" w:rsidRPr="00EC1A02" w:rsidRDefault="0066125A" w:rsidP="00697FE6">
      <w:pPr>
        <w:autoSpaceDE w:val="0"/>
        <w:autoSpaceDN w:val="0"/>
        <w:spacing w:before="120" w:after="0" w:line="240" w:lineRule="auto"/>
        <w:ind w:left="284"/>
        <w:jc w:val="both"/>
        <w:rPr>
          <w:rFonts w:ascii="Times New Roman" w:hAnsi="Times New Roman"/>
          <w:b/>
          <w:bCs/>
          <w:i/>
          <w:iCs/>
        </w:rPr>
      </w:pPr>
      <w:r w:rsidRPr="00EC1A02">
        <w:rPr>
          <w:rFonts w:ascii="Times New Roman" w:hAnsi="Times New Roman"/>
          <w:b/>
          <w:bCs/>
          <w:i/>
          <w:iCs/>
        </w:rPr>
        <w:t xml:space="preserve">Возврат суммы излишне уплаченного налога осуществляется налогоплательщику в </w:t>
      </w:r>
      <w:proofErr w:type="gramStart"/>
      <w:r w:rsidRPr="00EC1A02">
        <w:rPr>
          <w:rFonts w:ascii="Times New Roman" w:hAnsi="Times New Roman"/>
          <w:b/>
          <w:bCs/>
          <w:i/>
          <w:iCs/>
        </w:rPr>
        <w:t>порядке</w:t>
      </w:r>
      <w:proofErr w:type="gramEnd"/>
      <w:r w:rsidRPr="00EC1A02">
        <w:rPr>
          <w:rFonts w:ascii="Times New Roman" w:hAnsi="Times New Roman"/>
          <w:b/>
          <w:bCs/>
          <w:i/>
          <w:iCs/>
        </w:rPr>
        <w:t>, установленном НК РФ.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9.4. Порядок и срок выплаты дохода по облигациям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B265E1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  <w:u w:val="single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приведены в п.9.4 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9.5. Порядок и условия досрочного погашения 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763F9A" w:rsidRPr="00EC1A02" w:rsidRDefault="00763F9A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 приведены в п.9.5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lastRenderedPageBreak/>
        <w:t>9.6. Сведения о платежных агентах по облигациям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C334B0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С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>ведения</w:t>
      </w:r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, подлежащие указанию в </w:t>
      </w:r>
      <w:proofErr w:type="gramStart"/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="00CF317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796F11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приведены </w:t>
      </w:r>
      <w:r w:rsidR="00C334B0" w:rsidRPr="00EC1A02">
        <w:rPr>
          <w:b/>
          <w:bCs/>
          <w:i/>
          <w:iCs/>
          <w:color w:val="000000" w:themeColor="text1"/>
          <w:sz w:val="22"/>
          <w:szCs w:val="22"/>
        </w:rPr>
        <w:t>в п.9.6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10. Сведения о приобретении облигаций</w:t>
      </w:r>
      <w:r w:rsidR="00062C98" w:rsidRPr="00EC1A02">
        <w:rPr>
          <w:color w:val="000000" w:themeColor="text1"/>
          <w:sz w:val="22"/>
          <w:szCs w:val="22"/>
        </w:rPr>
        <w:t>:</w:t>
      </w:r>
    </w:p>
    <w:p w:rsidR="00F42E4C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Приобретение Эмитентом Биржевых облигаций, размещаемых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рамках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Программы, не предусмотрено.</w:t>
      </w:r>
      <w:r w:rsidRPr="00EC1A02" w:rsidDel="004E4A91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11. Порядок раскрытия эмитентом информации о выпуске (дополнительном выпуске) </w:t>
      </w:r>
      <w:r w:rsidR="00F42E4C" w:rsidRPr="00EC1A02">
        <w:rPr>
          <w:color w:val="000000" w:themeColor="text1"/>
          <w:sz w:val="22"/>
          <w:szCs w:val="22"/>
        </w:rPr>
        <w:t>облигаций</w:t>
      </w:r>
      <w:r w:rsidR="00062C98" w:rsidRPr="00EC1A02">
        <w:rPr>
          <w:color w:val="000000" w:themeColor="text1"/>
          <w:sz w:val="22"/>
          <w:szCs w:val="22"/>
        </w:rPr>
        <w:t>:</w:t>
      </w:r>
      <w:r w:rsidRPr="00EC1A02">
        <w:rPr>
          <w:color w:val="000000" w:themeColor="text1"/>
          <w:sz w:val="22"/>
          <w:szCs w:val="22"/>
        </w:rPr>
        <w:t xml:space="preserve"> </w:t>
      </w:r>
    </w:p>
    <w:p w:rsidR="00A36362" w:rsidRPr="00EC1A02" w:rsidRDefault="00AE1E00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Сведения, подлежащие указанию в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настоящем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пункте,  приведены </w:t>
      </w:r>
      <w:r w:rsidR="00A36362" w:rsidRPr="00EC1A02">
        <w:rPr>
          <w:b/>
          <w:bCs/>
          <w:i/>
          <w:iCs/>
          <w:color w:val="000000" w:themeColor="text1"/>
          <w:sz w:val="22"/>
          <w:szCs w:val="22"/>
        </w:rPr>
        <w:t>в п.11 Программы.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12. Сведения об обеспечении исполнения обязательств по облигациям выпуска (дополнительного выпуска): </w:t>
      </w:r>
    </w:p>
    <w:p w:rsidR="0053664B" w:rsidRPr="00EC1A02" w:rsidRDefault="004B3649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Предоставление о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>беспечени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я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исполнения обязательств по Биржевым облигациям не предусмотрено</w:t>
      </w:r>
      <w:r w:rsidR="00A358C0" w:rsidRPr="00EC1A02">
        <w:rPr>
          <w:b/>
          <w:bCs/>
          <w:i/>
          <w:iCs/>
          <w:color w:val="000000" w:themeColor="text1"/>
          <w:sz w:val="22"/>
          <w:szCs w:val="22"/>
        </w:rPr>
        <w:t>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13. Сведения о представителе владельцев облигаций: </w:t>
      </w:r>
    </w:p>
    <w:p w:rsidR="0053664B" w:rsidRPr="00EC1A02" w:rsidRDefault="00A36362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Представитель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владельцев Биржевых облигаций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на дату утверждения 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>Услови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й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выпуска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не определен</w:t>
      </w:r>
      <w:r w:rsidR="0053664B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. 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 xml:space="preserve">14. Обязательство эмитента по требованию заинтересованного лица предоставить ему копию </w:t>
      </w:r>
      <w:r w:rsidR="00AE1E00" w:rsidRPr="00EC1A02">
        <w:rPr>
          <w:color w:val="000000" w:themeColor="text1"/>
          <w:sz w:val="22"/>
          <w:szCs w:val="22"/>
        </w:rPr>
        <w:t xml:space="preserve">настоящих </w:t>
      </w:r>
      <w:r w:rsidR="00F42E4C" w:rsidRPr="00EC1A02">
        <w:rPr>
          <w:color w:val="000000" w:themeColor="text1"/>
          <w:sz w:val="22"/>
          <w:szCs w:val="22"/>
        </w:rPr>
        <w:t xml:space="preserve">условий выпуска (дополнительного выпуска) облигаций в </w:t>
      </w:r>
      <w:proofErr w:type="gramStart"/>
      <w:r w:rsidR="00F42E4C" w:rsidRPr="00EC1A02">
        <w:rPr>
          <w:color w:val="000000" w:themeColor="text1"/>
          <w:sz w:val="22"/>
          <w:szCs w:val="22"/>
        </w:rPr>
        <w:t>рамках</w:t>
      </w:r>
      <w:proofErr w:type="gramEnd"/>
      <w:r w:rsidR="00F42E4C" w:rsidRPr="00EC1A02">
        <w:rPr>
          <w:color w:val="000000" w:themeColor="text1"/>
          <w:sz w:val="22"/>
          <w:szCs w:val="22"/>
        </w:rPr>
        <w:t xml:space="preserve"> программы облигаций </w:t>
      </w:r>
      <w:r w:rsidRPr="00EC1A02">
        <w:rPr>
          <w:color w:val="000000" w:themeColor="text1"/>
          <w:sz w:val="22"/>
          <w:szCs w:val="22"/>
        </w:rPr>
        <w:t xml:space="preserve">за плату, не превышающую затраты на ее изготовление: </w:t>
      </w:r>
    </w:p>
    <w:p w:rsidR="0053664B" w:rsidRPr="00EC1A02" w:rsidRDefault="0053664B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Эмитент обязуется предоставить по требованию заинтересованного лица</w:t>
      </w:r>
      <w:r w:rsidRPr="00EC1A02">
        <w:rPr>
          <w:color w:val="000000" w:themeColor="text1"/>
          <w:sz w:val="22"/>
          <w:szCs w:val="22"/>
        </w:rPr>
        <w:t xml:space="preserve">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копию </w:t>
      </w:r>
      <w:r w:rsidR="006E0B43" w:rsidRPr="00EC1A02">
        <w:rPr>
          <w:b/>
          <w:bCs/>
          <w:i/>
          <w:iCs/>
          <w:color w:val="000000" w:themeColor="text1"/>
          <w:sz w:val="22"/>
          <w:szCs w:val="22"/>
        </w:rPr>
        <w:t>Условий выпуска за плату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, не превышающую затраты на ее изготовление.</w:t>
      </w:r>
      <w:r w:rsidRPr="00EC1A02">
        <w:rPr>
          <w:b/>
          <w:bCs/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</w:t>
      </w:r>
      <w:r w:rsidR="00F42E4C" w:rsidRPr="00EC1A02">
        <w:rPr>
          <w:color w:val="000000" w:themeColor="text1"/>
          <w:sz w:val="22"/>
          <w:szCs w:val="22"/>
        </w:rPr>
        <w:t>5</w:t>
      </w:r>
      <w:r w:rsidRPr="00EC1A02">
        <w:rPr>
          <w:color w:val="000000" w:themeColor="text1"/>
          <w:sz w:val="22"/>
          <w:szCs w:val="22"/>
        </w:rPr>
        <w:t xml:space="preserve">. </w:t>
      </w:r>
      <w:r w:rsidR="00F42E4C" w:rsidRPr="00EC1A02">
        <w:rPr>
          <w:color w:val="000000" w:themeColor="text1"/>
          <w:sz w:val="22"/>
          <w:szCs w:val="22"/>
        </w:rPr>
        <w:t xml:space="preserve">Обязательство лиц, предоставляющих обеспечение по облигациям, обеспечить в </w:t>
      </w:r>
      <w:proofErr w:type="gramStart"/>
      <w:r w:rsidR="00F42E4C" w:rsidRPr="00EC1A02">
        <w:rPr>
          <w:color w:val="000000" w:themeColor="text1"/>
          <w:sz w:val="22"/>
          <w:szCs w:val="22"/>
        </w:rPr>
        <w:t>соответствии</w:t>
      </w:r>
      <w:proofErr w:type="gramEnd"/>
      <w:r w:rsidR="00F42E4C" w:rsidRPr="00EC1A02">
        <w:rPr>
          <w:color w:val="000000" w:themeColor="text1"/>
          <w:sz w:val="22"/>
          <w:szCs w:val="22"/>
        </w:rPr>
        <w:t xml:space="preserve"> с условиями предоставленного обеспечения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облигациям:</w:t>
      </w:r>
      <w:r w:rsidRPr="00EC1A02">
        <w:rPr>
          <w:color w:val="000000" w:themeColor="text1"/>
          <w:sz w:val="22"/>
          <w:szCs w:val="22"/>
        </w:rPr>
        <w:t xml:space="preserve">  </w:t>
      </w:r>
    </w:p>
    <w:p w:rsidR="0053664B" w:rsidRPr="00EC1A02" w:rsidRDefault="004B3649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b/>
          <w:bCs/>
          <w:i/>
          <w:iCs/>
          <w:color w:val="000000" w:themeColor="text1"/>
          <w:sz w:val="22"/>
          <w:szCs w:val="22"/>
        </w:rPr>
        <w:t>Предоставление о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>беспечени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я</w:t>
      </w:r>
      <w:r w:rsidR="00591486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исполнения обязательств по Биржевым облигациям не предусмотрено.</w:t>
      </w:r>
      <w:r w:rsidR="0053664B" w:rsidRPr="00EC1A02">
        <w:rPr>
          <w:color w:val="000000" w:themeColor="text1"/>
          <w:sz w:val="22"/>
          <w:szCs w:val="22"/>
        </w:rPr>
        <w:t xml:space="preserve"> </w:t>
      </w:r>
    </w:p>
    <w:p w:rsidR="0053664B" w:rsidRPr="00EC1A02" w:rsidRDefault="0053664B" w:rsidP="00697FE6">
      <w:pPr>
        <w:pStyle w:val="Default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EC1A02">
        <w:rPr>
          <w:color w:val="000000" w:themeColor="text1"/>
          <w:sz w:val="22"/>
          <w:szCs w:val="22"/>
        </w:rPr>
        <w:t>1</w:t>
      </w:r>
      <w:r w:rsidR="00F42E4C" w:rsidRPr="00EC1A02">
        <w:rPr>
          <w:color w:val="000000" w:themeColor="text1"/>
          <w:sz w:val="22"/>
          <w:szCs w:val="22"/>
        </w:rPr>
        <w:t>6</w:t>
      </w:r>
      <w:r w:rsidRPr="00EC1A02">
        <w:rPr>
          <w:color w:val="000000" w:themeColor="text1"/>
          <w:sz w:val="22"/>
          <w:szCs w:val="22"/>
        </w:rPr>
        <w:t xml:space="preserve">. Иные сведения: </w:t>
      </w:r>
    </w:p>
    <w:p w:rsidR="00BC1410" w:rsidRPr="00EC1A02" w:rsidRDefault="00F42E4C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Иные сведения, подлежащие включению в условия выпуска биржевых облигаций в рамках программы биржевых облигаций в соответствии с Положением Банка России от 11.08.2014 </w:t>
      </w:r>
      <w:r w:rsidR="00EC1A02"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       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№</w:t>
      </w:r>
      <w:r w:rsidR="00697FE6" w:rsidRPr="00697FE6">
        <w:rPr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EC1A02">
        <w:rPr>
          <w:b/>
          <w:bCs/>
          <w:i/>
          <w:iCs/>
          <w:color w:val="000000" w:themeColor="text1"/>
          <w:sz w:val="22"/>
          <w:szCs w:val="22"/>
        </w:rPr>
        <w:t>428-П «Положение о стандартах эмиссии ценных бумаг, порядке государственной регистрации выпуска (дополнительного выпуска) эмиссионных ценных бумаг, государственной регистрации отчетов об итогах выпуска (дополнительного выпуска) эмиссионных ценных бумаг и регистрации проспектов ценных бумаг», и иные сведения, раскрываемые Эмитентом по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собственному усмотрению, </w:t>
      </w:r>
      <w:proofErr w:type="gramStart"/>
      <w:r w:rsidRPr="00EC1A02">
        <w:rPr>
          <w:b/>
          <w:bCs/>
          <w:i/>
          <w:iCs/>
          <w:color w:val="000000" w:themeColor="text1"/>
          <w:sz w:val="22"/>
          <w:szCs w:val="22"/>
        </w:rPr>
        <w:t>указаны</w:t>
      </w:r>
      <w:proofErr w:type="gramEnd"/>
      <w:r w:rsidRPr="00EC1A02">
        <w:rPr>
          <w:b/>
          <w:bCs/>
          <w:i/>
          <w:iCs/>
          <w:color w:val="000000" w:themeColor="text1"/>
          <w:sz w:val="22"/>
          <w:szCs w:val="22"/>
        </w:rPr>
        <w:t xml:space="preserve"> в Программе.</w:t>
      </w:r>
    </w:p>
    <w:p w:rsidR="00D81B37" w:rsidRPr="00FB5C43" w:rsidRDefault="00BC1410" w:rsidP="00697FE6">
      <w:pPr>
        <w:ind w:left="284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b/>
          <w:bCs/>
          <w:i/>
          <w:iCs/>
          <w:color w:val="000000" w:themeColor="text1"/>
        </w:rPr>
        <w:br w:type="page"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lastRenderedPageBreak/>
        <w:t xml:space="preserve">Образец </w:t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ab/>
      </w:r>
      <w:r w:rsidR="00EC1A02" w:rsidRPr="00697FE6">
        <w:rPr>
          <w:rFonts w:ascii="Times New Roman" w:hAnsi="Times New Roman"/>
          <w:color w:val="000000" w:themeColor="text1"/>
          <w:sz w:val="20"/>
          <w:szCs w:val="20"/>
        </w:rPr>
        <w:tab/>
      </w:r>
      <w:r w:rsidR="00D81B37" w:rsidRPr="00FB5C43">
        <w:rPr>
          <w:rFonts w:ascii="Times New Roman" w:hAnsi="Times New Roman"/>
          <w:color w:val="000000" w:themeColor="text1"/>
          <w:sz w:val="20"/>
          <w:szCs w:val="20"/>
        </w:rPr>
        <w:t>лицевая сторона</w:t>
      </w:r>
    </w:p>
    <w:bookmarkStart w:id="1" w:name="_Toc86085504"/>
    <w:bookmarkStart w:id="2" w:name="_Toc86085663"/>
    <w:bookmarkStart w:id="3" w:name="_Toc86086998"/>
    <w:p w:rsidR="00D81B37" w:rsidRPr="00FB5C43" w:rsidRDefault="00D81B37" w:rsidP="00D81B37">
      <w:pPr>
        <w:keepNext/>
        <w:autoSpaceDE w:val="0"/>
        <w:autoSpaceDN w:val="0"/>
        <w:spacing w:before="120" w:after="0" w:line="240" w:lineRule="auto"/>
        <w:jc w:val="center"/>
        <w:outlineLvl w:val="0"/>
        <w:rPr>
          <w:rFonts w:ascii="Times New Roman" w:hAnsi="Times New Roman"/>
          <w:noProof/>
          <w:color w:val="000000" w:themeColor="text1"/>
          <w:sz w:val="32"/>
          <w:szCs w:val="32"/>
        </w:rPr>
      </w:pPr>
      <w:r w:rsidRPr="00FB5C4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82F39" wp14:editId="0248638B">
                <wp:simplePos x="0" y="0"/>
                <wp:positionH relativeFrom="column">
                  <wp:posOffset>146543</wp:posOffset>
                </wp:positionH>
                <wp:positionV relativeFrom="paragraph">
                  <wp:posOffset>-36631</wp:posOffset>
                </wp:positionV>
                <wp:extent cx="6284519" cy="8864221"/>
                <wp:effectExtent l="19050" t="19050" r="40640" b="323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19" cy="8864221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57AC" w:rsidRDefault="005657AC" w:rsidP="00D81B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1.55pt;margin-top:-2.9pt;width:494.85pt;height:69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" filled="f" strokeweight="4.5pt">
                <v:stroke linestyle="thickThin"/>
                <v:textbox>
                  <w:txbxContent>
                    <w:p w:rsidR="005657AC" w:rsidRDefault="005657AC" w:rsidP="00D81B37"/>
                  </w:txbxContent>
                </v:textbox>
              </v:rect>
            </w:pict>
          </mc:Fallback>
        </mc:AlternateContent>
      </w:r>
    </w:p>
    <w:bookmarkEnd w:id="1"/>
    <w:bookmarkEnd w:id="2"/>
    <w:bookmarkEnd w:id="3"/>
    <w:p w:rsidR="00D81B37" w:rsidRPr="00FB5C43" w:rsidRDefault="00D81B37" w:rsidP="00697FE6">
      <w:pPr>
        <w:keepNext/>
        <w:autoSpaceDE w:val="0"/>
        <w:autoSpaceDN w:val="0"/>
        <w:spacing w:before="40" w:after="0" w:line="240" w:lineRule="auto"/>
        <w:ind w:left="567" w:right="141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B5C43">
        <w:rPr>
          <w:rFonts w:ascii="Times New Roman" w:hAnsi="Times New Roman"/>
          <w:b/>
          <w:color w:val="000000" w:themeColor="text1"/>
          <w:sz w:val="28"/>
          <w:szCs w:val="28"/>
        </w:rPr>
        <w:t>Банк ВТБ (публичное акционерное общество)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81B37" w:rsidRPr="00FB5C43" w:rsidRDefault="00D81B37" w:rsidP="00697FE6">
      <w:pPr>
        <w:tabs>
          <w:tab w:val="left" w:pos="567"/>
          <w:tab w:val="left" w:pos="1134"/>
        </w:tabs>
        <w:spacing w:after="0" w:line="240" w:lineRule="auto"/>
        <w:ind w:left="567" w:right="141"/>
        <w:jc w:val="center"/>
        <w:rPr>
          <w:rFonts w:ascii="Times New Roman" w:hAnsi="Times New Roman"/>
          <w:b/>
          <w:i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Место нахождения эмитента: </w:t>
      </w:r>
      <w:r w:rsidRPr="00FB5C43">
        <w:rPr>
          <w:rFonts w:ascii="Times New Roman" w:hAnsi="Times New Roman"/>
          <w:b/>
          <w:bCs/>
          <w:i/>
          <w:iCs/>
          <w:color w:val="000000" w:themeColor="text1"/>
          <w:szCs w:val="20"/>
        </w:rPr>
        <w:t xml:space="preserve">г. Санкт-Петербург, ул. </w:t>
      </w:r>
      <w:proofErr w:type="gramStart"/>
      <w:r w:rsidRPr="00FB5C43">
        <w:rPr>
          <w:rFonts w:ascii="Times New Roman" w:hAnsi="Times New Roman"/>
          <w:b/>
          <w:bCs/>
          <w:i/>
          <w:iCs/>
          <w:color w:val="000000" w:themeColor="text1"/>
          <w:szCs w:val="20"/>
        </w:rPr>
        <w:t>Большая</w:t>
      </w:r>
      <w:proofErr w:type="gramEnd"/>
      <w:r w:rsidRPr="00FB5C43">
        <w:rPr>
          <w:rFonts w:ascii="Times New Roman" w:hAnsi="Times New Roman"/>
          <w:b/>
          <w:bCs/>
          <w:i/>
          <w:iCs/>
          <w:color w:val="000000" w:themeColor="text1"/>
          <w:szCs w:val="20"/>
        </w:rPr>
        <w:t xml:space="preserve"> Морская, д. 29</w:t>
      </w:r>
    </w:p>
    <w:p w:rsidR="00D81B37" w:rsidRPr="00FB5C43" w:rsidRDefault="00D81B37" w:rsidP="00697FE6">
      <w:pPr>
        <w:tabs>
          <w:tab w:val="left" w:pos="567"/>
          <w:tab w:val="left" w:pos="1134"/>
        </w:tabs>
        <w:spacing w:after="0" w:line="240" w:lineRule="auto"/>
        <w:ind w:left="567" w:right="141"/>
        <w:jc w:val="center"/>
        <w:rPr>
          <w:rFonts w:ascii="Times New Roman" w:hAnsi="Times New Roman"/>
          <w:b/>
          <w:i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Почтовый адрес:</w:t>
      </w:r>
      <w:r w:rsidRPr="00FB5C43">
        <w:rPr>
          <w:rFonts w:ascii="Times New Roman" w:hAnsi="Times New Roman"/>
          <w:b/>
          <w:i/>
          <w:color w:val="000000" w:themeColor="text1"/>
          <w:sz w:val="20"/>
        </w:rPr>
        <w:t xml:space="preserve"> </w:t>
      </w:r>
      <w:r w:rsidR="00607922" w:rsidRPr="00FB5C43">
        <w:rPr>
          <w:rFonts w:ascii="Times New Roman" w:hAnsi="Times New Roman"/>
          <w:b/>
          <w:bCs/>
          <w:i/>
          <w:iCs/>
        </w:rPr>
        <w:t>109147, г. Москва, ул. Воронцовская, д. 43, стр. 1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bCs/>
          <w:color w:val="000000" w:themeColor="text1"/>
        </w:rPr>
      </w:pPr>
    </w:p>
    <w:p w:rsidR="00D81B37" w:rsidRPr="0050459B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92429" w:rsidRPr="0050459B" w:rsidRDefault="00292429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81B37" w:rsidRPr="00D73D1A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D73D1A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СЕРТИФИКАТ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81B37" w:rsidRPr="00094C03" w:rsidRDefault="005D25D8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О</w:t>
      </w:r>
      <w:r w:rsidR="00D81B37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блигаций </w:t>
      </w:r>
      <w:r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биржевых </w:t>
      </w:r>
      <w:r w:rsidR="00497311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дисконтных </w:t>
      </w:r>
      <w:r w:rsidR="00D81B37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неконвертируемых документарных на предъявителя с обязательным централизованным хранением серии </w:t>
      </w:r>
      <w:r w:rsidR="00607922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КС-</w:t>
      </w:r>
      <w:r w:rsidR="00F85373">
        <w:rPr>
          <w:rFonts w:ascii="Times New Roman" w:hAnsi="Times New Roman"/>
          <w:b/>
          <w:bCs/>
          <w:color w:val="000000" w:themeColor="text1"/>
          <w:sz w:val="26"/>
          <w:szCs w:val="26"/>
        </w:rPr>
        <w:t>2</w:t>
      </w:r>
      <w:r w:rsidR="00607922" w:rsidRPr="00FB5C43">
        <w:rPr>
          <w:rFonts w:ascii="Times New Roman" w:hAnsi="Times New Roman"/>
          <w:b/>
          <w:bCs/>
          <w:color w:val="000000" w:themeColor="text1"/>
          <w:sz w:val="26"/>
          <w:szCs w:val="26"/>
        </w:rPr>
        <w:t>-</w:t>
      </w:r>
      <w:r w:rsidR="00094C03" w:rsidRPr="00094C03">
        <w:rPr>
          <w:rFonts w:ascii="Times New Roman" w:hAnsi="Times New Roman"/>
          <w:b/>
          <w:bCs/>
          <w:color w:val="000000" w:themeColor="text1"/>
          <w:sz w:val="26"/>
          <w:szCs w:val="26"/>
        </w:rPr>
        <w:t>30</w:t>
      </w:r>
    </w:p>
    <w:p w:rsidR="00497311" w:rsidRPr="00FB5C43" w:rsidRDefault="00497311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            Идентификационный номер</w:t>
      </w:r>
      <w:r w:rsidR="001B4DC0" w:rsidRPr="00FB5C43">
        <w:rPr>
          <w:rFonts w:ascii="Times New Roman" w:hAnsi="Times New Roman"/>
          <w:color w:val="000000" w:themeColor="text1"/>
        </w:rPr>
        <w:t xml:space="preserve"> выпуска Биржевых облигаций</w:t>
      </w:r>
    </w:p>
    <w:tbl>
      <w:tblPr>
        <w:tblW w:w="5616" w:type="dxa"/>
        <w:tblInd w:w="2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D81B37" w:rsidRPr="00FB5C43" w:rsidTr="00697FE6">
        <w:trPr>
          <w:trHeight w:hRule="exact" w:val="36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C677A" w:rsidRDefault="00094C03" w:rsidP="00D71C8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1B37" w:rsidRPr="009E355A" w:rsidRDefault="00094C03" w:rsidP="001558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BB3257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3C537F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DE47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DE473D" w:rsidRDefault="00D81B37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1B37" w:rsidRPr="00FB5C43" w:rsidRDefault="00D81B37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center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                  Дата присвоения идентификационного номера:</w:t>
      </w:r>
    </w:p>
    <w:tbl>
      <w:tblPr>
        <w:tblW w:w="3195" w:type="dxa"/>
        <w:tblInd w:w="38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"/>
        <w:gridCol w:w="313"/>
        <w:gridCol w:w="313"/>
        <w:gridCol w:w="312"/>
        <w:gridCol w:w="312"/>
        <w:gridCol w:w="312"/>
        <w:gridCol w:w="312"/>
        <w:gridCol w:w="312"/>
        <w:gridCol w:w="312"/>
        <w:gridCol w:w="312"/>
      </w:tblGrid>
      <w:tr w:rsidR="00D81B37" w:rsidRPr="00FB5C43" w:rsidTr="00697FE6">
        <w:trPr>
          <w:trHeight w:hRule="exact" w:val="36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B37" w:rsidRPr="00FB5C43" w:rsidRDefault="00C35150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1B37" w:rsidRPr="00FB5C43" w:rsidRDefault="00C35150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B5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B37" w:rsidRPr="00FB5C43" w:rsidRDefault="00D81B37" w:rsidP="00D81B37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81B37" w:rsidRPr="00FB5C43" w:rsidRDefault="00D81B37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1B4DC0" w:rsidRPr="00FB5C43" w:rsidRDefault="001B4DC0" w:rsidP="00D81B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Биржевые облигации размещаются путем открытой подписки</w:t>
      </w:r>
      <w:r w:rsidR="001B4DC0" w:rsidRPr="00FB5C43">
        <w:rPr>
          <w:rFonts w:ascii="Times New Roman" w:hAnsi="Times New Roman"/>
          <w:color w:val="000000" w:themeColor="text1"/>
        </w:rPr>
        <w:t>.</w:t>
      </w:r>
    </w:p>
    <w:p w:rsidR="00DE473D" w:rsidRPr="009A0714" w:rsidRDefault="00552ADB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i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С</w:t>
      </w:r>
      <w:r w:rsidR="00F42E4C" w:rsidRPr="00FB5C43">
        <w:rPr>
          <w:rFonts w:ascii="Times New Roman" w:hAnsi="Times New Roman"/>
          <w:color w:val="000000" w:themeColor="text1"/>
        </w:rPr>
        <w:t xml:space="preserve">рок погашения в 1 (Первый) день </w:t>
      </w:r>
      <w:proofErr w:type="gramStart"/>
      <w:r w:rsidR="00F42E4C" w:rsidRPr="00FB5C43">
        <w:rPr>
          <w:rFonts w:ascii="Times New Roman" w:hAnsi="Times New Roman"/>
          <w:color w:val="000000" w:themeColor="text1"/>
        </w:rPr>
        <w:t>с даты начала</w:t>
      </w:r>
      <w:proofErr w:type="gramEnd"/>
      <w:r w:rsidR="00F42E4C" w:rsidRPr="00FB5C43">
        <w:rPr>
          <w:rFonts w:ascii="Times New Roman" w:hAnsi="Times New Roman"/>
          <w:color w:val="000000" w:themeColor="text1"/>
        </w:rPr>
        <w:t xml:space="preserve"> размещения Биржевых облигаций.</w:t>
      </w:r>
    </w:p>
    <w:p w:rsidR="00DE473D" w:rsidRPr="009A0714" w:rsidRDefault="00DE473D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b/>
          <w:i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b/>
          <w:i/>
          <w:color w:val="000000" w:themeColor="text1"/>
        </w:rPr>
        <w:t xml:space="preserve">Банк ВТБ (публичное акционерное общество) </w:t>
      </w:r>
      <w:r w:rsidRPr="00FB5C43">
        <w:rPr>
          <w:rFonts w:ascii="Times New Roman" w:hAnsi="Times New Roman"/>
          <w:i/>
          <w:color w:val="000000" w:themeColor="text1"/>
        </w:rPr>
        <w:t>(далее – «Эмитент»)</w:t>
      </w:r>
      <w:r w:rsidRPr="00FB5C43">
        <w:rPr>
          <w:rFonts w:ascii="Times New Roman" w:hAnsi="Times New Roman"/>
          <w:color w:val="000000" w:themeColor="text1"/>
        </w:rPr>
        <w:t xml:space="preserve">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 xml:space="preserve">Настоящий сертификат удостоверяет права на </w:t>
      </w:r>
      <w:r w:rsidR="001914C7" w:rsidRPr="00FB5C43">
        <w:rPr>
          <w:rFonts w:ascii="Times New Roman" w:hAnsi="Times New Roman"/>
          <w:color w:val="000000" w:themeColor="text1"/>
        </w:rPr>
        <w:t>50</w:t>
      </w:r>
      <w:r w:rsidR="00607922" w:rsidRPr="00FB5C43">
        <w:rPr>
          <w:rFonts w:ascii="Times New Roman" w:hAnsi="Times New Roman"/>
          <w:color w:val="000000" w:themeColor="text1"/>
        </w:rPr>
        <w:t xml:space="preserve"> 00</w:t>
      </w:r>
      <w:r w:rsidRPr="00FB5C43">
        <w:rPr>
          <w:rFonts w:ascii="Times New Roman" w:hAnsi="Times New Roman"/>
          <w:color w:val="000000" w:themeColor="text1"/>
        </w:rPr>
        <w:t>0 000 (</w:t>
      </w:r>
      <w:r w:rsidR="001914C7" w:rsidRPr="00FB5C43">
        <w:rPr>
          <w:rFonts w:ascii="Times New Roman" w:hAnsi="Times New Roman"/>
          <w:color w:val="000000" w:themeColor="text1"/>
        </w:rPr>
        <w:t>П</w:t>
      </w:r>
      <w:r w:rsidR="00437849" w:rsidRPr="00FB5C43">
        <w:rPr>
          <w:rFonts w:ascii="Times New Roman" w:hAnsi="Times New Roman"/>
          <w:color w:val="000000" w:themeColor="text1"/>
        </w:rPr>
        <w:t>ять</w:t>
      </w:r>
      <w:r w:rsidR="001914C7" w:rsidRPr="00FB5C43">
        <w:rPr>
          <w:rFonts w:ascii="Times New Roman" w:hAnsi="Times New Roman"/>
          <w:color w:val="000000" w:themeColor="text1"/>
        </w:rPr>
        <w:t>десят</w:t>
      </w:r>
      <w:r w:rsidR="00607922" w:rsidRPr="00FB5C43">
        <w:rPr>
          <w:rFonts w:ascii="Times New Roman" w:hAnsi="Times New Roman"/>
          <w:color w:val="000000" w:themeColor="text1"/>
        </w:rPr>
        <w:t xml:space="preserve"> миллионов</w:t>
      </w:r>
      <w:r w:rsidRPr="00FB5C43">
        <w:rPr>
          <w:rFonts w:ascii="Times New Roman" w:hAnsi="Times New Roman"/>
          <w:color w:val="000000" w:themeColor="text1"/>
        </w:rPr>
        <w:t>) Биржевых облигаций номинальной стоимостью 1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color w:val="000000" w:themeColor="text1"/>
        </w:rPr>
        <w:t xml:space="preserve">000 (Одна тысяча) </w:t>
      </w:r>
      <w:r w:rsidR="00607922" w:rsidRPr="00FB5C43">
        <w:rPr>
          <w:rFonts w:ascii="Times New Roman" w:hAnsi="Times New Roman"/>
          <w:color w:val="000000" w:themeColor="text1"/>
        </w:rPr>
        <w:t>рублей</w:t>
      </w:r>
      <w:r w:rsidRPr="00FB5C43">
        <w:rPr>
          <w:rFonts w:ascii="Times New Roman" w:hAnsi="Times New Roman"/>
          <w:color w:val="000000" w:themeColor="text1"/>
        </w:rPr>
        <w:t xml:space="preserve"> каждая общей номинальной стоимостью</w:t>
      </w:r>
      <w:r w:rsidR="006A5D08" w:rsidRPr="006A5D08">
        <w:rPr>
          <w:rFonts w:ascii="Times New Roman" w:hAnsi="Times New Roman"/>
          <w:color w:val="000000" w:themeColor="text1"/>
        </w:rPr>
        <w:t xml:space="preserve"> </w:t>
      </w:r>
      <w:r w:rsidR="001914C7" w:rsidRPr="00FB5C43">
        <w:rPr>
          <w:rFonts w:ascii="Times New Roman" w:hAnsi="Times New Roman"/>
          <w:color w:val="000000" w:themeColor="text1"/>
        </w:rPr>
        <w:t>50</w:t>
      </w:r>
      <w:r w:rsidR="00607922" w:rsidRPr="00FB5C43">
        <w:rPr>
          <w:rFonts w:ascii="Times New Roman" w:hAnsi="Times New Roman"/>
          <w:color w:val="000000" w:themeColor="text1"/>
        </w:rPr>
        <w:t xml:space="preserve"> 000</w:t>
      </w:r>
      <w:r w:rsidRPr="00FB5C43">
        <w:rPr>
          <w:rFonts w:ascii="Times New Roman" w:hAnsi="Times New Roman"/>
          <w:color w:val="000000" w:themeColor="text1"/>
        </w:rPr>
        <w:t xml:space="preserve"> 000 000 (</w:t>
      </w:r>
      <w:r w:rsidR="001914C7" w:rsidRPr="00FB5C43">
        <w:rPr>
          <w:rFonts w:ascii="Times New Roman" w:hAnsi="Times New Roman"/>
          <w:color w:val="000000" w:themeColor="text1"/>
        </w:rPr>
        <w:t>П</w:t>
      </w:r>
      <w:r w:rsidR="00437849" w:rsidRPr="00FB5C43">
        <w:rPr>
          <w:rFonts w:ascii="Times New Roman" w:hAnsi="Times New Roman"/>
          <w:color w:val="000000" w:themeColor="text1"/>
        </w:rPr>
        <w:t>ять</w:t>
      </w:r>
      <w:r w:rsidR="001914C7" w:rsidRPr="00FB5C43">
        <w:rPr>
          <w:rFonts w:ascii="Times New Roman" w:hAnsi="Times New Roman"/>
          <w:color w:val="000000" w:themeColor="text1"/>
        </w:rPr>
        <w:t>десят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color w:val="000000" w:themeColor="text1"/>
        </w:rPr>
        <w:t>милли</w:t>
      </w:r>
      <w:r w:rsidR="00607922" w:rsidRPr="00FB5C43">
        <w:rPr>
          <w:rFonts w:ascii="Times New Roman" w:hAnsi="Times New Roman"/>
          <w:color w:val="000000" w:themeColor="text1"/>
        </w:rPr>
        <w:t>ардов</w:t>
      </w:r>
      <w:r w:rsidRPr="00FB5C43">
        <w:rPr>
          <w:rFonts w:ascii="Times New Roman" w:hAnsi="Times New Roman"/>
          <w:color w:val="000000" w:themeColor="text1"/>
        </w:rPr>
        <w:t xml:space="preserve">) </w:t>
      </w:r>
      <w:r w:rsidR="00607922" w:rsidRPr="00FB5C43">
        <w:rPr>
          <w:rFonts w:ascii="Times New Roman" w:hAnsi="Times New Roman"/>
          <w:color w:val="000000" w:themeColor="text1"/>
        </w:rPr>
        <w:t>рублей.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FB5C43">
        <w:rPr>
          <w:rFonts w:ascii="Times New Roman" w:hAnsi="Times New Roman"/>
          <w:color w:val="000000" w:themeColor="text1"/>
        </w:rPr>
        <w:t>Общее количество Биржевых облигаций выпуска, имеющего идентификационный номер</w:t>
      </w:r>
      <w:r w:rsidR="00497311" w:rsidRPr="00FB5C43">
        <w:rPr>
          <w:rFonts w:ascii="Times New Roman" w:hAnsi="Times New Roman"/>
          <w:color w:val="000000" w:themeColor="text1"/>
        </w:rPr>
        <w:t>:</w:t>
      </w:r>
      <w:r w:rsidRPr="00FB5C43">
        <w:rPr>
          <w:rFonts w:ascii="Times New Roman" w:hAnsi="Times New Roman"/>
          <w:color w:val="000000" w:themeColor="text1"/>
        </w:rPr>
        <w:t xml:space="preserve"> </w:t>
      </w:r>
    </w:p>
    <w:p w:rsidR="00D81B37" w:rsidRPr="00FB5C43" w:rsidRDefault="00BB325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  <w:r w:rsidRPr="00DE473D">
        <w:rPr>
          <w:rFonts w:ascii="Times New Roman" w:hAnsi="Times New Roman"/>
          <w:b/>
          <w:bCs/>
          <w:color w:val="000000" w:themeColor="text1"/>
        </w:rPr>
        <w:t>4В02</w:t>
      </w:r>
      <w:r w:rsidR="00094C03" w:rsidRPr="00094C03">
        <w:rPr>
          <w:rFonts w:ascii="Times New Roman" w:hAnsi="Times New Roman"/>
          <w:b/>
          <w:bCs/>
          <w:color w:val="000000" w:themeColor="text1"/>
        </w:rPr>
        <w:t>30</w:t>
      </w:r>
      <w:r w:rsidRPr="00DE473D">
        <w:rPr>
          <w:rFonts w:ascii="Times New Roman" w:hAnsi="Times New Roman"/>
          <w:b/>
          <w:bCs/>
          <w:color w:val="000000" w:themeColor="text1"/>
        </w:rPr>
        <w:t>01000В003Р</w:t>
      </w:r>
      <w:r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от «____»</w:t>
      </w:r>
      <w:r w:rsidR="00C35150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E3238E" w:rsidRPr="00FB5C43">
        <w:rPr>
          <w:rFonts w:ascii="Times New Roman" w:hAnsi="Times New Roman"/>
          <w:b/>
          <w:bCs/>
          <w:color w:val="000000" w:themeColor="text1"/>
        </w:rPr>
        <w:t>__________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 20</w:t>
      </w:r>
      <w:r w:rsidR="005904A3" w:rsidRPr="00FB5C43">
        <w:rPr>
          <w:rFonts w:ascii="Times New Roman" w:hAnsi="Times New Roman"/>
          <w:b/>
          <w:bCs/>
          <w:color w:val="000000" w:themeColor="text1"/>
        </w:rPr>
        <w:t>1</w:t>
      </w:r>
      <w:r w:rsidR="00155862">
        <w:rPr>
          <w:rFonts w:ascii="Times New Roman" w:hAnsi="Times New Roman"/>
          <w:b/>
          <w:bCs/>
          <w:color w:val="000000" w:themeColor="text1"/>
        </w:rPr>
        <w:t>7</w:t>
      </w:r>
      <w:r w:rsidR="000357DE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года</w:t>
      </w:r>
      <w:r w:rsidR="00D81B37" w:rsidRPr="00FB5C43">
        <w:rPr>
          <w:rFonts w:ascii="Times New Roman" w:hAnsi="Times New Roman"/>
          <w:color w:val="000000" w:themeColor="text1"/>
        </w:rPr>
        <w:t xml:space="preserve">,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составляет 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50</w:t>
      </w:r>
      <w:r w:rsidR="005D25D8" w:rsidRPr="00FB5C43">
        <w:rPr>
          <w:rFonts w:ascii="Times New Roman" w:hAnsi="Times New Roman"/>
          <w:b/>
          <w:bCs/>
          <w:color w:val="000000" w:themeColor="text1"/>
        </w:rPr>
        <w:t xml:space="preserve"> 000 000 (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П</w:t>
      </w:r>
      <w:r w:rsidR="00437849" w:rsidRPr="00FB5C43">
        <w:rPr>
          <w:rFonts w:ascii="Times New Roman" w:hAnsi="Times New Roman"/>
          <w:b/>
          <w:bCs/>
          <w:color w:val="000000" w:themeColor="text1"/>
        </w:rPr>
        <w:t>ять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десят</w:t>
      </w:r>
      <w:r w:rsidR="005D25D8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миллионов)</w:t>
      </w:r>
      <w:r w:rsidR="004B3A00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Биржевых облигаций номинальной стоимостью 1</w:t>
      </w:r>
      <w:r w:rsidR="00497311" w:rsidRPr="00FB5C4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000 (Одна тысяча) 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рублей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 xml:space="preserve"> каждая и общей номинальной стоимостью 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50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 xml:space="preserve"> 000 000 000 (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П</w:t>
      </w:r>
      <w:r w:rsidR="00437849" w:rsidRPr="00FB5C43">
        <w:rPr>
          <w:rFonts w:ascii="Times New Roman" w:hAnsi="Times New Roman"/>
          <w:b/>
          <w:bCs/>
          <w:color w:val="000000" w:themeColor="text1"/>
        </w:rPr>
        <w:t>ять</w:t>
      </w:r>
      <w:r w:rsidR="001914C7" w:rsidRPr="00FB5C43">
        <w:rPr>
          <w:rFonts w:ascii="Times New Roman" w:hAnsi="Times New Roman"/>
          <w:b/>
          <w:bCs/>
          <w:color w:val="000000" w:themeColor="text1"/>
        </w:rPr>
        <w:t>десят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 xml:space="preserve"> миллиардов)</w:t>
      </w:r>
      <w:r w:rsidR="00F42E4C" w:rsidRPr="00FB5C43">
        <w:rPr>
          <w:rFonts w:ascii="Times New Roman" w:hAnsi="Times New Roman"/>
          <w:b/>
          <w:bCs/>
          <w:color w:val="000000" w:themeColor="text1"/>
        </w:rPr>
        <w:t xml:space="preserve"> рублей</w:t>
      </w:r>
      <w:r w:rsidR="00607922" w:rsidRPr="00FB5C43">
        <w:rPr>
          <w:rFonts w:ascii="Times New Roman" w:hAnsi="Times New Roman"/>
          <w:b/>
          <w:bCs/>
          <w:color w:val="000000" w:themeColor="text1"/>
        </w:rPr>
        <w:t>.</w:t>
      </w:r>
      <w:r w:rsidR="00607922" w:rsidRPr="00FB5C43">
        <w:rPr>
          <w:rFonts w:ascii="Times New Roman" w:hAnsi="Times New Roman"/>
          <w:color w:val="000000" w:themeColor="text1"/>
        </w:rPr>
        <w:t xml:space="preserve"> 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color w:val="000000" w:themeColor="text1"/>
        </w:rPr>
      </w:pPr>
    </w:p>
    <w:p w:rsidR="00D81B37" w:rsidRPr="00FB5C43" w:rsidRDefault="00D81B37" w:rsidP="00697FE6">
      <w:pPr>
        <w:autoSpaceDE w:val="0"/>
        <w:autoSpaceDN w:val="0"/>
        <w:spacing w:before="120" w:after="0" w:line="240" w:lineRule="auto"/>
        <w:ind w:left="567" w:right="141"/>
        <w:jc w:val="both"/>
        <w:rPr>
          <w:rFonts w:ascii="Times New Roman" w:hAnsi="Times New Roman"/>
          <w:i/>
          <w:iCs/>
          <w:color w:val="000000" w:themeColor="text1"/>
        </w:rPr>
      </w:pPr>
      <w:r w:rsidRPr="00FB5C43">
        <w:rPr>
          <w:rFonts w:ascii="Times New Roman" w:hAnsi="Times New Roman"/>
          <w:i/>
          <w:iCs/>
          <w:color w:val="000000" w:themeColor="text1"/>
        </w:rPr>
        <w:t xml:space="preserve">Настоящий сертификат передается на хранение в </w:t>
      </w:r>
      <w:r w:rsidRPr="00FB5C43">
        <w:rPr>
          <w:rFonts w:ascii="Times New Roman" w:hAnsi="Times New Roman"/>
          <w:i/>
          <w:color w:val="000000" w:themeColor="text1"/>
          <w:szCs w:val="24"/>
        </w:rPr>
        <w:t>Небанковскую кредитную организацию акционерное общество «Национальный расчетный депозитарий»</w:t>
      </w:r>
      <w:r w:rsidRPr="00FB5C43" w:rsidDel="00676F56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Pr="00FB5C43">
        <w:rPr>
          <w:rFonts w:ascii="Times New Roman" w:hAnsi="Times New Roman"/>
          <w:i/>
          <w:iCs/>
          <w:color w:val="000000" w:themeColor="text1"/>
        </w:rPr>
        <w:t>(далее – «Депозитарий»), осуществляющее обязательное централизованное хранение сертификата Биржевых облигаций.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B5C43">
        <w:rPr>
          <w:rFonts w:ascii="Times New Roman" w:hAnsi="Times New Roman"/>
          <w:i/>
          <w:iCs/>
          <w:color w:val="000000" w:themeColor="text1"/>
        </w:rPr>
        <w:t>Место нахождения Депозитария:</w:t>
      </w:r>
      <w:r w:rsidRPr="00FB5C43">
        <w:rPr>
          <w:rFonts w:ascii="Times New Roman" w:hAnsi="Times New Roman"/>
          <w:b/>
          <w:i/>
          <w:color w:val="000000" w:themeColor="text1"/>
        </w:rPr>
        <w:t xml:space="preserve"> </w:t>
      </w:r>
      <w:r w:rsidRPr="00FB5C43">
        <w:rPr>
          <w:rFonts w:ascii="Times New Roman" w:hAnsi="Times New Roman"/>
          <w:i/>
          <w:color w:val="000000" w:themeColor="text1"/>
        </w:rPr>
        <w:t>город</w:t>
      </w:r>
      <w:r w:rsidRPr="00FB5C43">
        <w:rPr>
          <w:rFonts w:ascii="Times New Roman" w:hAnsi="Times New Roman"/>
          <w:color w:val="000000" w:themeColor="text1"/>
        </w:rPr>
        <w:t xml:space="preserve"> </w:t>
      </w:r>
      <w:r w:rsidRPr="00FB5C43">
        <w:rPr>
          <w:rFonts w:ascii="Times New Roman" w:hAnsi="Times New Roman"/>
          <w:i/>
          <w:color w:val="000000" w:themeColor="text1"/>
          <w:szCs w:val="24"/>
        </w:rPr>
        <w:t>Москва, улица Спартаковская, дом 12</w:t>
      </w:r>
    </w:p>
    <w:p w:rsidR="00D81B37" w:rsidRPr="00FB5C43" w:rsidRDefault="00D81B37" w:rsidP="00EC1A02">
      <w:pPr>
        <w:spacing w:after="0" w:line="240" w:lineRule="auto"/>
        <w:ind w:left="142" w:right="141"/>
        <w:rPr>
          <w:rFonts w:ascii="Times New Roman" w:hAnsi="Times New Roman"/>
          <w:color w:val="000000" w:themeColor="text1"/>
        </w:rPr>
      </w:pP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292429" w:rsidRPr="0050459B" w:rsidRDefault="00292429" w:rsidP="00EC1A02">
      <w:pPr>
        <w:autoSpaceDE w:val="0"/>
        <w:autoSpaceDN w:val="0"/>
        <w:spacing w:after="0" w:line="240" w:lineRule="auto"/>
        <w:ind w:left="142" w:right="141"/>
        <w:rPr>
          <w:rFonts w:ascii="Times New Roman" w:hAnsi="Times New Roman"/>
          <w:b/>
          <w:color w:val="000000" w:themeColor="text1"/>
        </w:rPr>
      </w:pP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 w:rsidRPr="00FB5C43">
        <w:rPr>
          <w:rFonts w:ascii="Times New Roman" w:hAnsi="Times New Roman"/>
          <w:b/>
          <w:color w:val="000000" w:themeColor="text1"/>
        </w:rPr>
        <w:t>Начальник У</w:t>
      </w:r>
      <w:r>
        <w:rPr>
          <w:rFonts w:ascii="Times New Roman" w:hAnsi="Times New Roman"/>
          <w:b/>
          <w:color w:val="000000" w:themeColor="text1"/>
        </w:rPr>
        <w:t>правления казначейских операций</w:t>
      </w: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на </w:t>
      </w:r>
      <w:r w:rsidRPr="00FB5C43">
        <w:rPr>
          <w:rFonts w:ascii="Times New Roman" w:hAnsi="Times New Roman"/>
          <w:b/>
          <w:color w:val="000000" w:themeColor="text1"/>
        </w:rPr>
        <w:t xml:space="preserve">открытых </w:t>
      </w:r>
      <w:proofErr w:type="gramStart"/>
      <w:r w:rsidRPr="00FB5C43">
        <w:rPr>
          <w:rFonts w:ascii="Times New Roman" w:hAnsi="Times New Roman"/>
          <w:b/>
          <w:color w:val="000000" w:themeColor="text1"/>
        </w:rPr>
        <w:t>рынках</w:t>
      </w:r>
      <w:proofErr w:type="gramEnd"/>
      <w:r w:rsidRPr="00FB5C43">
        <w:rPr>
          <w:rFonts w:ascii="Times New Roman" w:hAnsi="Times New Roman"/>
          <w:b/>
          <w:color w:val="000000" w:themeColor="text1"/>
        </w:rPr>
        <w:t xml:space="preserve"> К</w:t>
      </w:r>
      <w:r>
        <w:rPr>
          <w:rFonts w:ascii="Times New Roman" w:hAnsi="Times New Roman"/>
          <w:b/>
          <w:color w:val="000000" w:themeColor="text1"/>
        </w:rPr>
        <w:t>азначейства Финансового</w:t>
      </w:r>
    </w:p>
    <w:p w:rsidR="00FE16C6" w:rsidRDefault="00FE16C6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b/>
          <w:color w:val="000000" w:themeColor="text1"/>
        </w:rPr>
      </w:pPr>
      <w:r w:rsidRPr="00FB5C43">
        <w:rPr>
          <w:rFonts w:ascii="Times New Roman" w:hAnsi="Times New Roman"/>
          <w:b/>
          <w:color w:val="000000" w:themeColor="text1"/>
        </w:rPr>
        <w:t>департамента - вице-президент</w:t>
      </w:r>
      <w:r>
        <w:rPr>
          <w:rFonts w:ascii="Times New Roman" w:hAnsi="Times New Roman"/>
          <w:b/>
          <w:color w:val="000000" w:themeColor="text1"/>
        </w:rPr>
        <w:t>, действующий на</w:t>
      </w:r>
    </w:p>
    <w:p w:rsidR="00292429" w:rsidRPr="00292429" w:rsidRDefault="00FE16C6" w:rsidP="00FE16C6">
      <w:pPr>
        <w:autoSpaceDE w:val="0"/>
        <w:autoSpaceDN w:val="0"/>
        <w:spacing w:after="0" w:line="240" w:lineRule="auto"/>
        <w:ind w:left="567" w:right="-1"/>
        <w:rPr>
          <w:rFonts w:ascii="Times New Roman" w:hAnsi="Times New Roman"/>
          <w:b/>
          <w:bCs/>
          <w:color w:val="000000" w:themeColor="text1"/>
        </w:rPr>
      </w:pPr>
      <w:proofErr w:type="gramStart"/>
      <w:r w:rsidRPr="00FB5C43">
        <w:rPr>
          <w:rFonts w:ascii="Times New Roman" w:hAnsi="Times New Roman"/>
          <w:b/>
          <w:color w:val="000000" w:themeColor="text1"/>
        </w:rPr>
        <w:t>основании</w:t>
      </w:r>
      <w:proofErr w:type="gramEnd"/>
      <w:r w:rsidRPr="00FB5C43">
        <w:rPr>
          <w:rFonts w:ascii="Times New Roman" w:hAnsi="Times New Roman"/>
          <w:b/>
          <w:color w:val="000000" w:themeColor="text1"/>
        </w:rPr>
        <w:t xml:space="preserve"> доверенности №350000/3030-Д от 09.11.2016</w:t>
      </w:r>
      <w:r>
        <w:rPr>
          <w:rFonts w:ascii="Times New Roman" w:hAnsi="Times New Roman"/>
          <w:b/>
          <w:color w:val="000000" w:themeColor="text1"/>
        </w:rPr>
        <w:t xml:space="preserve"> </w:t>
      </w:r>
      <w:r w:rsidR="00D81B37" w:rsidRPr="00FB5C43">
        <w:rPr>
          <w:rFonts w:ascii="Times New Roman" w:hAnsi="Times New Roman"/>
          <w:b/>
          <w:bCs/>
          <w:color w:val="000000" w:themeColor="text1"/>
        </w:rPr>
        <w:t>________________</w:t>
      </w:r>
      <w:r w:rsidR="00D81B37" w:rsidRPr="00292429">
        <w:rPr>
          <w:rFonts w:ascii="Times New Roman" w:hAnsi="Times New Roman"/>
          <w:bCs/>
          <w:color w:val="000000" w:themeColor="text1"/>
        </w:rPr>
        <w:t xml:space="preserve"> 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>В.В</w:t>
      </w:r>
      <w:r w:rsidR="00EF0CA3">
        <w:rPr>
          <w:rFonts w:ascii="Times New Roman" w:hAnsi="Times New Roman"/>
          <w:b/>
          <w:bCs/>
          <w:color w:val="000000" w:themeColor="text1"/>
        </w:rPr>
        <w:t xml:space="preserve">. </w:t>
      </w:r>
      <w:r>
        <w:rPr>
          <w:rFonts w:ascii="Times New Roman" w:hAnsi="Times New Roman"/>
          <w:b/>
          <w:bCs/>
          <w:color w:val="000000" w:themeColor="text1"/>
        </w:rPr>
        <w:t>Томашевс</w:t>
      </w:r>
      <w:r w:rsidR="00EF0CA3">
        <w:rPr>
          <w:rFonts w:ascii="Times New Roman" w:hAnsi="Times New Roman"/>
          <w:b/>
          <w:bCs/>
          <w:color w:val="000000" w:themeColor="text1"/>
        </w:rPr>
        <w:t>кий</w:t>
      </w:r>
    </w:p>
    <w:p w:rsidR="00D81B37" w:rsidRPr="00FB5C43" w:rsidRDefault="00D81B37" w:rsidP="00697FE6">
      <w:pPr>
        <w:autoSpaceDE w:val="0"/>
        <w:autoSpaceDN w:val="0"/>
        <w:spacing w:after="0" w:line="240" w:lineRule="auto"/>
        <w:ind w:left="567" w:right="141"/>
        <w:rPr>
          <w:rFonts w:ascii="Times New Roman" w:hAnsi="Times New Roman"/>
          <w:color w:val="000000" w:themeColor="text1"/>
          <w:sz w:val="18"/>
          <w:szCs w:val="18"/>
        </w:rPr>
      </w:pPr>
      <w:r w:rsidRPr="00FB5C43">
        <w:rPr>
          <w:rFonts w:ascii="Times New Roman" w:hAnsi="Times New Roman"/>
          <w:color w:val="000000" w:themeColor="text1"/>
          <w:sz w:val="18"/>
          <w:szCs w:val="18"/>
        </w:rPr>
        <w:t>(наименование д</w:t>
      </w:r>
      <w:r w:rsidR="004B3A00"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олжности руководителя эмитента)        </w:t>
      </w:r>
      <w:r w:rsidR="00127144" w:rsidRPr="00127144">
        <w:rPr>
          <w:rFonts w:ascii="Times New Roman" w:hAnsi="Times New Roman"/>
          <w:color w:val="000000" w:themeColor="text1"/>
          <w:sz w:val="18"/>
          <w:szCs w:val="18"/>
        </w:rPr>
        <w:t xml:space="preserve">            </w:t>
      </w:r>
      <w:r w:rsidR="00697FE6">
        <w:rPr>
          <w:rFonts w:ascii="Times New Roman" w:hAnsi="Times New Roman"/>
          <w:color w:val="000000" w:themeColor="text1"/>
          <w:sz w:val="18"/>
          <w:szCs w:val="18"/>
        </w:rPr>
        <w:t xml:space="preserve">                 </w:t>
      </w:r>
      <w:r w:rsidR="006A5D08">
        <w:rPr>
          <w:rFonts w:ascii="Times New Roman" w:hAnsi="Times New Roman"/>
          <w:color w:val="000000" w:themeColor="text1"/>
          <w:sz w:val="18"/>
          <w:szCs w:val="18"/>
        </w:rPr>
        <w:t xml:space="preserve">  </w:t>
      </w:r>
      <w:r w:rsidR="004B3A00"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       (подпись)                             </w:t>
      </w:r>
      <w:r w:rsidRPr="00FB5C43">
        <w:rPr>
          <w:rFonts w:ascii="Times New Roman" w:hAnsi="Times New Roman"/>
          <w:color w:val="000000" w:themeColor="text1"/>
          <w:sz w:val="18"/>
          <w:szCs w:val="18"/>
        </w:rPr>
        <w:t>(Ф.И.О.)</w:t>
      </w:r>
    </w:p>
    <w:p w:rsidR="004B3A00" w:rsidRPr="00FB5C43" w:rsidRDefault="004B3A00" w:rsidP="00697FE6">
      <w:pPr>
        <w:widowControl w:val="0"/>
        <w:tabs>
          <w:tab w:val="left" w:pos="6521"/>
        </w:tabs>
        <w:autoSpaceDE w:val="0"/>
        <w:autoSpaceDN w:val="0"/>
        <w:adjustRightInd w:val="0"/>
        <w:spacing w:before="40" w:after="20" w:line="240" w:lineRule="auto"/>
        <w:ind w:left="567" w:right="141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rFonts w:ascii="Times New Roman" w:hAnsi="Times New Roman"/>
          <w:color w:val="000000" w:themeColor="text1"/>
        </w:rPr>
        <w:t xml:space="preserve">                                                                              </w:t>
      </w:r>
      <w:r w:rsidR="00127144" w:rsidRPr="0050459B">
        <w:rPr>
          <w:rFonts w:ascii="Times New Roman" w:hAnsi="Times New Roman"/>
          <w:color w:val="000000" w:themeColor="text1"/>
        </w:rPr>
        <w:t xml:space="preserve"> </w:t>
      </w:r>
      <w:r w:rsidR="006A5D08">
        <w:rPr>
          <w:rFonts w:ascii="Times New Roman" w:hAnsi="Times New Roman"/>
          <w:color w:val="000000" w:themeColor="text1"/>
        </w:rPr>
        <w:t xml:space="preserve">                            </w:t>
      </w:r>
      <w:r w:rsidRPr="00FB5C43">
        <w:rPr>
          <w:rFonts w:ascii="Times New Roman" w:hAnsi="Times New Roman"/>
          <w:color w:val="000000" w:themeColor="text1"/>
        </w:rPr>
        <w:t xml:space="preserve">   </w:t>
      </w:r>
      <w:r w:rsidRPr="00FB5C43">
        <w:rPr>
          <w:rFonts w:ascii="Times New Roman" w:hAnsi="Times New Roman"/>
          <w:color w:val="000000" w:themeColor="text1"/>
          <w:sz w:val="18"/>
          <w:szCs w:val="18"/>
        </w:rPr>
        <w:t xml:space="preserve">М.П. </w:t>
      </w:r>
    </w:p>
    <w:p w:rsidR="00D81B37" w:rsidRPr="006A5D08" w:rsidRDefault="00C35150" w:rsidP="00697FE6">
      <w:pPr>
        <w:widowControl w:val="0"/>
        <w:tabs>
          <w:tab w:val="left" w:pos="6521"/>
        </w:tabs>
        <w:autoSpaceDE w:val="0"/>
        <w:autoSpaceDN w:val="0"/>
        <w:adjustRightInd w:val="0"/>
        <w:spacing w:before="40" w:after="20" w:line="240" w:lineRule="auto"/>
        <w:ind w:left="567" w:right="141"/>
        <w:rPr>
          <w:rFonts w:ascii="Times New Roman" w:hAnsi="Times New Roman"/>
          <w:color w:val="000000" w:themeColor="text1"/>
        </w:rPr>
      </w:pPr>
      <w:r w:rsidRPr="006A5D08">
        <w:rPr>
          <w:rFonts w:ascii="Times New Roman" w:hAnsi="Times New Roman"/>
          <w:color w:val="000000" w:themeColor="text1"/>
        </w:rPr>
        <w:t xml:space="preserve">Дата «___» </w:t>
      </w:r>
      <w:r w:rsidR="00E3238E" w:rsidRPr="006A5D08">
        <w:rPr>
          <w:rFonts w:ascii="Times New Roman" w:hAnsi="Times New Roman"/>
          <w:color w:val="000000" w:themeColor="text1"/>
        </w:rPr>
        <w:t>______</w:t>
      </w:r>
      <w:r w:rsidR="00127144" w:rsidRPr="006A5D08">
        <w:rPr>
          <w:rFonts w:ascii="Times New Roman" w:hAnsi="Times New Roman"/>
          <w:color w:val="000000" w:themeColor="text1"/>
        </w:rPr>
        <w:t>____</w:t>
      </w:r>
      <w:r w:rsidR="00E3238E" w:rsidRPr="006A5D08">
        <w:rPr>
          <w:rFonts w:ascii="Times New Roman" w:hAnsi="Times New Roman"/>
          <w:color w:val="000000" w:themeColor="text1"/>
        </w:rPr>
        <w:t>_</w:t>
      </w:r>
      <w:r w:rsidR="00D81B37" w:rsidRPr="006A5D08">
        <w:rPr>
          <w:rFonts w:ascii="Times New Roman" w:hAnsi="Times New Roman"/>
          <w:color w:val="000000" w:themeColor="text1"/>
        </w:rPr>
        <w:t xml:space="preserve"> 20</w:t>
      </w:r>
      <w:r w:rsidR="005904A3" w:rsidRPr="006A5D08">
        <w:rPr>
          <w:rFonts w:ascii="Times New Roman" w:hAnsi="Times New Roman"/>
          <w:color w:val="000000" w:themeColor="text1"/>
        </w:rPr>
        <w:t>1</w:t>
      </w:r>
      <w:r w:rsidR="00847F41" w:rsidRPr="006A5D08">
        <w:rPr>
          <w:rFonts w:ascii="Times New Roman" w:hAnsi="Times New Roman"/>
          <w:color w:val="000000" w:themeColor="text1"/>
        </w:rPr>
        <w:t>7</w:t>
      </w:r>
      <w:r w:rsidR="00D81B37" w:rsidRPr="006A5D08">
        <w:rPr>
          <w:rFonts w:ascii="Times New Roman" w:hAnsi="Times New Roman"/>
          <w:color w:val="000000" w:themeColor="text1"/>
        </w:rPr>
        <w:t xml:space="preserve"> г.                                                                   </w:t>
      </w:r>
    </w:p>
    <w:p w:rsidR="00824035" w:rsidRPr="00FB5C43" w:rsidRDefault="00824035" w:rsidP="00EC1A02">
      <w:pPr>
        <w:ind w:left="142" w:right="141"/>
        <w:rPr>
          <w:rFonts w:ascii="Times New Roman" w:hAnsi="Times New Roman"/>
          <w:color w:val="000000" w:themeColor="text1"/>
          <w:sz w:val="20"/>
          <w:szCs w:val="20"/>
        </w:rPr>
      </w:pPr>
      <w:r w:rsidRPr="00FB5C43">
        <w:rPr>
          <w:color w:val="000000" w:themeColor="text1"/>
          <w:sz w:val="20"/>
          <w:szCs w:val="20"/>
        </w:rPr>
        <w:br w:type="page"/>
      </w:r>
    </w:p>
    <w:p w:rsidR="002114E3" w:rsidRPr="00FB5C43" w:rsidRDefault="001B4DC0" w:rsidP="00697FE6">
      <w:pPr>
        <w:pStyle w:val="Default"/>
        <w:ind w:left="284"/>
        <w:jc w:val="right"/>
        <w:rPr>
          <w:color w:val="000000" w:themeColor="text1"/>
          <w:sz w:val="20"/>
          <w:szCs w:val="20"/>
        </w:rPr>
      </w:pPr>
      <w:r w:rsidRPr="00FB5C43">
        <w:rPr>
          <w:color w:val="000000" w:themeColor="text1"/>
          <w:sz w:val="20"/>
          <w:szCs w:val="20"/>
        </w:rPr>
        <w:lastRenderedPageBreak/>
        <w:t>Обратная сторона</w:t>
      </w:r>
    </w:p>
    <w:p w:rsidR="00F42E4C" w:rsidRPr="00FB5C43" w:rsidRDefault="00F42E4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rFonts w:eastAsia="Calibri"/>
          <w:b/>
          <w:sz w:val="22"/>
          <w:szCs w:val="22"/>
          <w:lang w:eastAsia="en-US"/>
        </w:rPr>
        <w:t>Идентификационные признаки выпуска облигаций:</w:t>
      </w:r>
    </w:p>
    <w:p w:rsidR="00F42E4C" w:rsidRPr="00FB5C43" w:rsidRDefault="00F42E4C" w:rsidP="00697FE6">
      <w:pPr>
        <w:pStyle w:val="StyleJustifiedFirstline095cm1"/>
        <w:tabs>
          <w:tab w:val="left" w:pos="284"/>
        </w:tabs>
        <w:ind w:left="284" w:firstLine="0"/>
        <w:rPr>
          <w:color w:val="000000" w:themeColor="text1"/>
          <w:szCs w:val="22"/>
        </w:rPr>
      </w:pPr>
      <w:r w:rsidRPr="00FB5C43">
        <w:rPr>
          <w:color w:val="000000" w:themeColor="text1"/>
          <w:szCs w:val="22"/>
        </w:rPr>
        <w:t xml:space="preserve">Вид ценных бумаг: </w:t>
      </w:r>
      <w:r w:rsidRPr="00FB5C43">
        <w:rPr>
          <w:b/>
          <w:bCs/>
          <w:i/>
          <w:iCs/>
          <w:color w:val="000000" w:themeColor="text1"/>
          <w:szCs w:val="22"/>
        </w:rPr>
        <w:t>биржевые облигации на предъявителя.</w:t>
      </w:r>
      <w:r w:rsidRPr="00FB5C43">
        <w:rPr>
          <w:color w:val="000000" w:themeColor="text1"/>
          <w:szCs w:val="22"/>
        </w:rPr>
        <w:t xml:space="preserve">  </w:t>
      </w:r>
    </w:p>
    <w:p w:rsidR="00F42E4C" w:rsidRPr="00FB5C43" w:rsidRDefault="00F42E4C" w:rsidP="00697FE6">
      <w:pPr>
        <w:pStyle w:val="af3"/>
        <w:tabs>
          <w:tab w:val="left" w:pos="284"/>
        </w:tabs>
        <w:autoSpaceDE w:val="0"/>
        <w:autoSpaceDN w:val="0"/>
        <w:ind w:left="284"/>
        <w:jc w:val="both"/>
        <w:rPr>
          <w:b/>
          <w:bCs/>
          <w:i/>
          <w:iCs/>
          <w:color w:val="000000" w:themeColor="text1"/>
        </w:rPr>
      </w:pPr>
      <w:r w:rsidRPr="00FB5C43">
        <w:rPr>
          <w:color w:val="000000" w:themeColor="text1"/>
        </w:rPr>
        <w:t xml:space="preserve">Идентификационные признаки биржевых облигаций выпуска: </w:t>
      </w:r>
      <w:r w:rsidRPr="00FB5C43">
        <w:rPr>
          <w:b/>
          <w:bCs/>
          <w:i/>
          <w:iCs/>
          <w:color w:val="000000" w:themeColor="text1"/>
        </w:rPr>
        <w:t>облигации биржевые дисконтные неконвертируемые документарные на предъявителя с обязательным централизованным хранением, размещаемые в рамках Программы биржевых облигаций серии КС-</w:t>
      </w:r>
      <w:r w:rsidR="00F85373">
        <w:rPr>
          <w:b/>
          <w:bCs/>
          <w:i/>
          <w:iCs/>
          <w:color w:val="000000" w:themeColor="text1"/>
        </w:rPr>
        <w:t>2</w:t>
      </w:r>
      <w:r w:rsidRPr="00FB5C43">
        <w:rPr>
          <w:b/>
          <w:bCs/>
          <w:i/>
          <w:iCs/>
          <w:color w:val="000000" w:themeColor="text1"/>
        </w:rPr>
        <w:t xml:space="preserve">. </w:t>
      </w:r>
    </w:p>
    <w:p w:rsidR="00824035" w:rsidRPr="00FB5C43" w:rsidRDefault="00824035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color w:val="000000" w:themeColor="text1"/>
          <w:sz w:val="22"/>
          <w:szCs w:val="22"/>
        </w:rPr>
        <w:t xml:space="preserve">Серия биржевых облигаций выпуска: </w:t>
      </w:r>
      <w:r w:rsidRPr="00FB5C43">
        <w:rPr>
          <w:b/>
          <w:i/>
          <w:color w:val="000000" w:themeColor="text1"/>
          <w:sz w:val="22"/>
          <w:szCs w:val="22"/>
        </w:rPr>
        <w:t>КС-</w:t>
      </w:r>
      <w:r w:rsidR="00F85373">
        <w:rPr>
          <w:b/>
          <w:i/>
          <w:color w:val="000000" w:themeColor="text1"/>
          <w:sz w:val="22"/>
          <w:szCs w:val="22"/>
        </w:rPr>
        <w:t>2</w:t>
      </w:r>
      <w:r w:rsidRPr="00FB5C43">
        <w:rPr>
          <w:b/>
          <w:i/>
          <w:color w:val="000000" w:themeColor="text1"/>
          <w:sz w:val="22"/>
          <w:szCs w:val="22"/>
        </w:rPr>
        <w:t>-</w:t>
      </w:r>
      <w:r w:rsidR="00094C03" w:rsidRPr="00094C03">
        <w:rPr>
          <w:b/>
          <w:i/>
          <w:color w:val="000000" w:themeColor="text1"/>
          <w:sz w:val="22"/>
          <w:szCs w:val="22"/>
        </w:rPr>
        <w:t>30</w:t>
      </w:r>
      <w:r w:rsidRPr="00FB5C43">
        <w:rPr>
          <w:b/>
          <w:color w:val="000000" w:themeColor="text1"/>
          <w:sz w:val="22"/>
          <w:szCs w:val="22"/>
        </w:rPr>
        <w:t>.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«</w:t>
      </w:r>
      <w:r w:rsidRPr="00FB5C43">
        <w:rPr>
          <w:b/>
          <w:bCs/>
          <w:i/>
          <w:iCs/>
          <w:sz w:val="22"/>
          <w:szCs w:val="22"/>
        </w:rPr>
        <w:t>Программа», «Программа биржевых облигаций» – Программа биржевых облигаций серии КС-</w:t>
      </w:r>
      <w:r w:rsidR="00F85373">
        <w:rPr>
          <w:b/>
          <w:bCs/>
          <w:i/>
          <w:iCs/>
          <w:sz w:val="22"/>
          <w:szCs w:val="22"/>
        </w:rPr>
        <w:t>2</w:t>
      </w:r>
      <w:r w:rsidRPr="00FB5C43">
        <w:rPr>
          <w:b/>
          <w:bCs/>
          <w:i/>
          <w:iCs/>
          <w:sz w:val="22"/>
          <w:szCs w:val="22"/>
        </w:rPr>
        <w:t xml:space="preserve"> (первая часть решения о выпуске ценных бумаг), программа биржевых облигаций, имеющая идентификационный номер</w:t>
      </w:r>
      <w:r w:rsidR="005A769A" w:rsidRPr="00FB5C43">
        <w:rPr>
          <w:b/>
          <w:bCs/>
          <w:i/>
          <w:iCs/>
          <w:sz w:val="22"/>
          <w:szCs w:val="22"/>
        </w:rPr>
        <w:t>:</w:t>
      </w:r>
      <w:r w:rsidRPr="00FB5C43">
        <w:rPr>
          <w:b/>
          <w:bCs/>
          <w:i/>
          <w:iCs/>
          <w:sz w:val="22"/>
          <w:szCs w:val="22"/>
        </w:rPr>
        <w:t xml:space="preserve"> </w:t>
      </w:r>
      <w:r w:rsidRPr="00DE473D">
        <w:rPr>
          <w:b/>
          <w:bCs/>
          <w:i/>
          <w:iCs/>
          <w:sz w:val="22"/>
          <w:szCs w:val="22"/>
        </w:rPr>
        <w:t>401000B00</w:t>
      </w:r>
      <w:r w:rsidR="00BB3257" w:rsidRPr="00DE473D">
        <w:rPr>
          <w:b/>
          <w:bCs/>
          <w:i/>
          <w:iCs/>
          <w:sz w:val="22"/>
          <w:szCs w:val="22"/>
        </w:rPr>
        <w:t>3</w:t>
      </w:r>
      <w:r w:rsidRPr="00DE473D">
        <w:rPr>
          <w:b/>
          <w:bCs/>
          <w:i/>
          <w:iCs/>
          <w:sz w:val="22"/>
          <w:szCs w:val="22"/>
        </w:rPr>
        <w:t>P02E</w:t>
      </w:r>
      <w:r w:rsidRPr="00FB5C43">
        <w:rPr>
          <w:b/>
          <w:bCs/>
          <w:i/>
          <w:iCs/>
          <w:sz w:val="22"/>
          <w:szCs w:val="22"/>
        </w:rPr>
        <w:t xml:space="preserve"> от </w:t>
      </w:r>
      <w:r w:rsidR="00BB3257" w:rsidRPr="00FB5C43">
        <w:rPr>
          <w:b/>
          <w:bCs/>
          <w:i/>
          <w:iCs/>
          <w:sz w:val="22"/>
          <w:szCs w:val="22"/>
        </w:rPr>
        <w:t>«</w:t>
      </w:r>
      <w:r w:rsidR="00BB3257">
        <w:rPr>
          <w:b/>
          <w:bCs/>
          <w:i/>
          <w:iCs/>
          <w:sz w:val="22"/>
          <w:szCs w:val="22"/>
        </w:rPr>
        <w:t>07</w:t>
      </w:r>
      <w:r w:rsidRPr="00FB5C43">
        <w:rPr>
          <w:b/>
          <w:bCs/>
          <w:i/>
          <w:iCs/>
          <w:sz w:val="22"/>
          <w:szCs w:val="22"/>
        </w:rPr>
        <w:t xml:space="preserve">» </w:t>
      </w:r>
      <w:r w:rsidR="00F85373">
        <w:rPr>
          <w:b/>
          <w:bCs/>
          <w:i/>
          <w:iCs/>
          <w:sz w:val="22"/>
          <w:szCs w:val="22"/>
        </w:rPr>
        <w:t>февраля</w:t>
      </w:r>
      <w:r w:rsidRPr="00FB5C43">
        <w:rPr>
          <w:b/>
          <w:bCs/>
          <w:i/>
          <w:iCs/>
          <w:sz w:val="22"/>
          <w:szCs w:val="22"/>
        </w:rPr>
        <w:t xml:space="preserve"> 201</w:t>
      </w:r>
      <w:r w:rsidR="00F85373">
        <w:rPr>
          <w:b/>
          <w:bCs/>
          <w:i/>
          <w:iCs/>
          <w:sz w:val="22"/>
          <w:szCs w:val="22"/>
        </w:rPr>
        <w:t>7</w:t>
      </w:r>
      <w:r w:rsidRPr="00FB5C43">
        <w:rPr>
          <w:b/>
          <w:bCs/>
          <w:i/>
          <w:iCs/>
          <w:sz w:val="22"/>
          <w:szCs w:val="22"/>
        </w:rPr>
        <w:t>г</w:t>
      </w:r>
      <w:r w:rsidR="005A769A" w:rsidRPr="00FB5C43">
        <w:rPr>
          <w:b/>
          <w:bCs/>
          <w:i/>
          <w:iCs/>
          <w:sz w:val="22"/>
          <w:szCs w:val="22"/>
        </w:rPr>
        <w:t>.</w:t>
      </w:r>
      <w:r w:rsidRPr="00FB5C43">
        <w:rPr>
          <w:b/>
          <w:bCs/>
          <w:i/>
          <w:iCs/>
          <w:sz w:val="22"/>
          <w:szCs w:val="22"/>
        </w:rPr>
        <w:t>, в рамках которой размещается настоящий выпуск Биржевых облигаций;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  <w:color w:val="000000"/>
        </w:rPr>
      </w:pPr>
      <w:proofErr w:type="gramStart"/>
      <w:r w:rsidRPr="00FB5C43">
        <w:rPr>
          <w:b/>
          <w:bCs/>
          <w:i/>
          <w:iCs/>
          <w:color w:val="000000"/>
        </w:rPr>
        <w:t>«Условия выпуска» - Условия выпуска биржевых облигаций в рамках Программы биржевых облигаций</w:t>
      </w:r>
      <w:r w:rsidRPr="00FB5C43">
        <w:rPr>
          <w:b/>
          <w:bCs/>
          <w:i/>
          <w:iCs/>
        </w:rPr>
        <w:t xml:space="preserve"> </w:t>
      </w:r>
      <w:r w:rsidRPr="00FB5C43">
        <w:rPr>
          <w:b/>
          <w:bCs/>
          <w:i/>
          <w:iCs/>
          <w:color w:val="000000"/>
        </w:rPr>
        <w:t>серии КС-</w:t>
      </w:r>
      <w:r w:rsidR="00F85373">
        <w:rPr>
          <w:b/>
          <w:bCs/>
          <w:i/>
          <w:iCs/>
          <w:color w:val="000000"/>
        </w:rPr>
        <w:t>2</w:t>
      </w:r>
      <w:r w:rsidRPr="00FB5C43">
        <w:rPr>
          <w:b/>
          <w:bCs/>
          <w:i/>
          <w:iCs/>
          <w:color w:val="000000"/>
        </w:rPr>
        <w:t xml:space="preserve"> (вторая часть решения о выпуске ценных бумаг), содержащие конкретные условия отдельного выпуска Биржевых облигаций;</w:t>
      </w:r>
      <w:proofErr w:type="gramEnd"/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  <w:color w:val="000000"/>
        </w:rPr>
      </w:pPr>
      <w:r w:rsidRPr="00FB5C43">
        <w:rPr>
          <w:b/>
          <w:bCs/>
          <w:i/>
          <w:iCs/>
          <w:color w:val="000000"/>
        </w:rPr>
        <w:t xml:space="preserve">«Выпуск» – отдельный выпуск биржевых облигаций, размещаемых в рамках Программы; </w:t>
      </w: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 xml:space="preserve">«Биржевая облигация» или «Биржевая облигация выпуска» – биржевая облигация, размещаемая в </w:t>
      </w:r>
      <w:proofErr w:type="gramStart"/>
      <w:r w:rsidRPr="00FB5C43">
        <w:rPr>
          <w:b/>
          <w:bCs/>
          <w:i/>
          <w:iCs/>
          <w:sz w:val="22"/>
          <w:szCs w:val="22"/>
        </w:rPr>
        <w:t>рамках</w:t>
      </w:r>
      <w:proofErr w:type="gramEnd"/>
      <w:r w:rsidRPr="00FB5C43">
        <w:rPr>
          <w:b/>
          <w:bCs/>
          <w:i/>
          <w:iCs/>
          <w:sz w:val="22"/>
          <w:szCs w:val="22"/>
        </w:rPr>
        <w:t xml:space="preserve"> настоящего Выпуска и в соответствии с Условиями выпуска;  </w:t>
      </w:r>
    </w:p>
    <w:p w:rsidR="00F42E4C" w:rsidRPr="00FB5C43" w:rsidRDefault="00F42E4C" w:rsidP="00697FE6">
      <w:pPr>
        <w:pStyle w:val="Default"/>
        <w:tabs>
          <w:tab w:val="left" w:pos="284"/>
        </w:tabs>
        <w:ind w:left="284"/>
        <w:jc w:val="both"/>
        <w:rPr>
          <w:b/>
          <w:bCs/>
          <w:i/>
          <w:iCs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>«Эмитент» -  Банк ВТБ (публичное акционерное общество), сокращенно</w:t>
      </w:r>
      <w:r w:rsidR="005A769A" w:rsidRPr="00FB5C43">
        <w:rPr>
          <w:b/>
          <w:bCs/>
          <w:i/>
          <w:iCs/>
          <w:sz w:val="22"/>
          <w:szCs w:val="22"/>
        </w:rPr>
        <w:t xml:space="preserve"> </w:t>
      </w:r>
      <w:r w:rsidRPr="00FB5C43">
        <w:rPr>
          <w:b/>
          <w:bCs/>
          <w:i/>
          <w:iCs/>
          <w:sz w:val="22"/>
          <w:szCs w:val="22"/>
        </w:rPr>
        <w:t xml:space="preserve">- Банк ВТБ (ПАО).  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Cs/>
          <w:iCs/>
        </w:rPr>
      </w:pPr>
    </w:p>
    <w:p w:rsidR="00697FE6" w:rsidRPr="00B36F8A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  <w:r w:rsidRPr="00FB5C43">
        <w:rPr>
          <w:bCs/>
          <w:iCs/>
        </w:rPr>
        <w:t>Срок обращения Биржевых облигаций:</w:t>
      </w:r>
    </w:p>
    <w:p w:rsidR="00F42E4C" w:rsidRPr="00FB5C43" w:rsidRDefault="00F42E4C" w:rsidP="00697FE6">
      <w:pPr>
        <w:pStyle w:val="af3"/>
        <w:tabs>
          <w:tab w:val="left" w:pos="284"/>
        </w:tabs>
        <w:ind w:left="284"/>
        <w:jc w:val="both"/>
        <w:rPr>
          <w:b/>
          <w:bCs/>
          <w:i/>
          <w:iCs/>
        </w:rPr>
      </w:pPr>
      <w:r w:rsidRPr="00FB5C43">
        <w:rPr>
          <w:b/>
          <w:bCs/>
          <w:i/>
          <w:iCs/>
          <w:color w:val="000000" w:themeColor="text1"/>
        </w:rPr>
        <w:t xml:space="preserve">Биржевые облигации погашаются по номинальной стоимости в 1-й (Первый) день </w:t>
      </w:r>
      <w:proofErr w:type="gramStart"/>
      <w:r w:rsidRPr="00FB5C43">
        <w:rPr>
          <w:b/>
          <w:bCs/>
          <w:i/>
          <w:iCs/>
          <w:color w:val="000000" w:themeColor="text1"/>
        </w:rPr>
        <w:t>с даты начала</w:t>
      </w:r>
      <w:proofErr w:type="gramEnd"/>
      <w:r w:rsidRPr="00FB5C43">
        <w:rPr>
          <w:b/>
          <w:bCs/>
          <w:i/>
          <w:iCs/>
          <w:color w:val="000000" w:themeColor="text1"/>
        </w:rPr>
        <w:t xml:space="preserve"> размещения Биржевых облигаций</w:t>
      </w:r>
      <w:r w:rsidR="005A769A" w:rsidRPr="00FB5C43">
        <w:rPr>
          <w:b/>
          <w:bCs/>
          <w:i/>
          <w:iCs/>
          <w:color w:val="000000" w:themeColor="text1"/>
        </w:rPr>
        <w:t>.</w:t>
      </w:r>
    </w:p>
    <w:p w:rsidR="00F42E4C" w:rsidRPr="00FB5C43" w:rsidRDefault="00F42E4C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</w:p>
    <w:p w:rsidR="009B109D" w:rsidRPr="00FB5C43" w:rsidRDefault="009B109D" w:rsidP="00697FE6">
      <w:pPr>
        <w:pStyle w:val="Default"/>
        <w:ind w:left="284"/>
        <w:jc w:val="both"/>
        <w:rPr>
          <w:color w:val="000000" w:themeColor="text1"/>
          <w:sz w:val="22"/>
          <w:szCs w:val="22"/>
        </w:rPr>
      </w:pPr>
      <w:r w:rsidRPr="00FB5C43">
        <w:rPr>
          <w:color w:val="000000" w:themeColor="text1"/>
          <w:sz w:val="22"/>
          <w:szCs w:val="22"/>
        </w:rPr>
        <w:t xml:space="preserve">Права владельца каждой </w:t>
      </w:r>
      <w:r w:rsidR="00F42E4C" w:rsidRPr="00FB5C43">
        <w:rPr>
          <w:color w:val="000000" w:themeColor="text1"/>
          <w:sz w:val="22"/>
          <w:szCs w:val="22"/>
        </w:rPr>
        <w:t xml:space="preserve">облигации </w:t>
      </w:r>
      <w:r w:rsidRPr="00FB5C43">
        <w:rPr>
          <w:color w:val="000000" w:themeColor="text1"/>
          <w:sz w:val="22"/>
          <w:szCs w:val="22"/>
        </w:rPr>
        <w:t>выпуска:</w:t>
      </w:r>
    </w:p>
    <w:p w:rsidR="0074134F" w:rsidRPr="00FB5C43" w:rsidRDefault="0074134F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Каждая Биржевая облигация имеет равные объем и сроки осуществления прав внутри Выпуска вне зависимости от времени приобретения ценной бумаги. Документами, удостоверяющими права, закрепленные Биржевыми облигациями, являются Сертификат Биржевых облигаций, Программа и Условия выпуска. </w:t>
      </w:r>
    </w:p>
    <w:p w:rsidR="0074134F" w:rsidRPr="00FB5C43" w:rsidRDefault="0074134F" w:rsidP="00697FE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FB5C43">
        <w:rPr>
          <w:rFonts w:ascii="Times New Roman" w:eastAsia="Times New Roman" w:hAnsi="Times New Roman"/>
          <w:b/>
          <w:bCs/>
          <w:i/>
          <w:iCs/>
        </w:rPr>
        <w:t>В случае расхождений между текстом Программы, Условий выпуска и данными, приведенными в Сертификате Биржевых облигаций, владелец имеет право требовать осуществления прав, закрепленных Биржевыми облигациями, в объеме, установленном Сертификатом.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sz w:val="22"/>
          <w:szCs w:val="22"/>
        </w:rPr>
        <w:t xml:space="preserve">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облигации. </w:t>
      </w:r>
    </w:p>
    <w:p w:rsidR="00F42E4C" w:rsidRPr="00FB5C43" w:rsidRDefault="00F42E4C" w:rsidP="00697FE6">
      <w:pPr>
        <w:pStyle w:val="Default"/>
        <w:ind w:left="284"/>
        <w:jc w:val="both"/>
        <w:rPr>
          <w:b/>
          <w:bCs/>
          <w:i/>
          <w:iCs/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Владелец Биржевой облигации имеет право требовать досрочного погашения Биржевых облигаций в случаях, указанных в п. 9.5.1. Программы и п. 8.9.5.1 Проспекта, а также</w:t>
      </w:r>
      <w:r w:rsidRPr="00FB5C43">
        <w:rPr>
          <w:sz w:val="22"/>
          <w:szCs w:val="22"/>
        </w:rPr>
        <w:t xml:space="preserve"> </w:t>
      </w:r>
      <w:r w:rsidR="005A769A" w:rsidRPr="00FB5C43">
        <w:rPr>
          <w:b/>
          <w:bCs/>
          <w:i/>
          <w:iCs/>
          <w:color w:val="auto"/>
          <w:sz w:val="22"/>
          <w:szCs w:val="22"/>
        </w:rPr>
        <w:t xml:space="preserve">в </w:t>
      </w:r>
      <w:proofErr w:type="gramStart"/>
      <w:r w:rsidR="005A769A" w:rsidRPr="00FB5C43">
        <w:rPr>
          <w:b/>
          <w:bCs/>
          <w:i/>
          <w:iCs/>
          <w:color w:val="auto"/>
          <w:sz w:val="22"/>
          <w:szCs w:val="22"/>
        </w:rPr>
        <w:t>случаях</w:t>
      </w:r>
      <w:proofErr w:type="gramEnd"/>
      <w:r w:rsidR="005A769A" w:rsidRPr="00FB5C43">
        <w:rPr>
          <w:b/>
          <w:bCs/>
          <w:i/>
          <w:iCs/>
          <w:color w:val="auto"/>
          <w:sz w:val="22"/>
          <w:szCs w:val="22"/>
        </w:rPr>
        <w:t xml:space="preserve">, </w:t>
      </w:r>
      <w:r w:rsidRPr="00FB5C43">
        <w:rPr>
          <w:b/>
          <w:bCs/>
          <w:i/>
          <w:iCs/>
          <w:color w:val="auto"/>
          <w:sz w:val="22"/>
          <w:szCs w:val="22"/>
        </w:rPr>
        <w:t xml:space="preserve">предусмотренных законодательством Российской Федерации. 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 случае ликвидации Эмитента владелец Биржевой облигации вправе получить причитающиеся денежные средства в порядке очередности, установленной в соответствии со статьей 64 Гражданского кодекса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Все задолженности Эмитента по Биржевым облигациям будут юридически равны и в равной степени </w:t>
      </w:r>
      <w:proofErr w:type="gramStart"/>
      <w:r w:rsidRPr="00FB5C43">
        <w:rPr>
          <w:b/>
          <w:bCs/>
          <w:i/>
          <w:iCs/>
          <w:color w:val="auto"/>
          <w:sz w:val="22"/>
          <w:szCs w:val="22"/>
        </w:rPr>
        <w:t>обязательны к исполнению</w:t>
      </w:r>
      <w:proofErr w:type="gramEnd"/>
      <w:r w:rsidRPr="00FB5C43">
        <w:rPr>
          <w:b/>
          <w:bCs/>
          <w:i/>
          <w:iCs/>
          <w:color w:val="auto"/>
          <w:sz w:val="22"/>
          <w:szCs w:val="22"/>
        </w:rPr>
        <w:t xml:space="preserve">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Эмитент обязуется обеспечить владельцам Биржевых облигаций возврат средств инвестирования в </w:t>
      </w:r>
      <w:proofErr w:type="gramStart"/>
      <w:r w:rsidRPr="00FB5C43">
        <w:rPr>
          <w:b/>
          <w:bCs/>
          <w:i/>
          <w:iCs/>
          <w:color w:val="auto"/>
          <w:sz w:val="22"/>
          <w:szCs w:val="22"/>
        </w:rPr>
        <w:t>случае</w:t>
      </w:r>
      <w:proofErr w:type="gramEnd"/>
      <w:r w:rsidRPr="00FB5C43">
        <w:rPr>
          <w:b/>
          <w:bCs/>
          <w:i/>
          <w:iCs/>
          <w:color w:val="auto"/>
          <w:sz w:val="22"/>
          <w:szCs w:val="22"/>
        </w:rPr>
        <w:t xml:space="preserve"> признания в соответствии с действующим законодательством Российской Федерации выпуска Биржевых облигаций недействительным.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Владелец Биржевой облигации имеет право свободно продавать и иным образом отчуждать Биржевые облигации в соответствии с действующим законодательством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Владелец Биржевой облигации вправе осуществлять иные права, предусмотренные законодательством Российской Федерации. </w:t>
      </w:r>
    </w:p>
    <w:p w:rsidR="0074134F" w:rsidRPr="00FB5C43" w:rsidRDefault="0074134F" w:rsidP="00697FE6">
      <w:pPr>
        <w:pStyle w:val="Default"/>
        <w:ind w:left="284"/>
        <w:jc w:val="both"/>
        <w:rPr>
          <w:color w:val="auto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 xml:space="preserve">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прав. </w:t>
      </w:r>
    </w:p>
    <w:p w:rsidR="002114E3" w:rsidRPr="00E433DE" w:rsidRDefault="0074134F" w:rsidP="00697FE6">
      <w:pPr>
        <w:pStyle w:val="Default"/>
        <w:ind w:left="284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FB5C43">
        <w:rPr>
          <w:b/>
          <w:bCs/>
          <w:i/>
          <w:iCs/>
          <w:color w:val="auto"/>
          <w:sz w:val="22"/>
          <w:szCs w:val="22"/>
        </w:rPr>
        <w:t>Предоставление обеспечения по Биржевым облигациям не предусмотрено.</w:t>
      </w:r>
      <w:r w:rsidRPr="00824035">
        <w:rPr>
          <w:b/>
          <w:bCs/>
          <w:i/>
          <w:iCs/>
          <w:color w:val="auto"/>
          <w:sz w:val="22"/>
          <w:szCs w:val="22"/>
        </w:rPr>
        <w:t xml:space="preserve"> </w:t>
      </w:r>
    </w:p>
    <w:sectPr w:rsidR="002114E3" w:rsidRPr="00E433DE" w:rsidSect="007E7BCE">
      <w:footerReference w:type="default" r:id="rId9"/>
      <w:pgSz w:w="11907" w:h="16839" w:code="9"/>
      <w:pgMar w:top="851" w:right="851" w:bottom="851" w:left="1134" w:header="283" w:footer="283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31" w:rsidRDefault="00254631" w:rsidP="0053664B">
      <w:pPr>
        <w:spacing w:after="0" w:line="240" w:lineRule="auto"/>
      </w:pPr>
      <w:r>
        <w:separator/>
      </w:r>
    </w:p>
  </w:endnote>
  <w:endnote w:type="continuationSeparator" w:id="0">
    <w:p w:rsidR="00254631" w:rsidRDefault="00254631" w:rsidP="0053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7AC" w:rsidRDefault="005657AC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E368AC">
      <w:rPr>
        <w:noProof/>
      </w:rPr>
      <w:t>6</w:t>
    </w:r>
    <w:r>
      <w:fldChar w:fldCharType="end"/>
    </w:r>
  </w:p>
  <w:p w:rsidR="005657AC" w:rsidRDefault="005657A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31" w:rsidRDefault="00254631" w:rsidP="0053664B">
      <w:pPr>
        <w:spacing w:after="0" w:line="240" w:lineRule="auto"/>
      </w:pPr>
      <w:r>
        <w:separator/>
      </w:r>
    </w:p>
  </w:footnote>
  <w:footnote w:type="continuationSeparator" w:id="0">
    <w:p w:rsidR="00254631" w:rsidRDefault="00254631" w:rsidP="0053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3F6490"/>
    <w:multiLevelType w:val="hybridMultilevel"/>
    <w:tmpl w:val="204029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CD7994"/>
    <w:multiLevelType w:val="hybridMultilevel"/>
    <w:tmpl w:val="547F3E2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A9294E12"/>
    <w:multiLevelType w:val="hybridMultilevel"/>
    <w:tmpl w:val="A4DAD89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AF7FAA64"/>
    <w:multiLevelType w:val="hybridMultilevel"/>
    <w:tmpl w:val="1DB36D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BD667095"/>
    <w:multiLevelType w:val="hybridMultilevel"/>
    <w:tmpl w:val="2C7C743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BFC6FC8F"/>
    <w:multiLevelType w:val="hybridMultilevel"/>
    <w:tmpl w:val="C2D7F6A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C1DEEF0E"/>
    <w:multiLevelType w:val="hybridMultilevel"/>
    <w:tmpl w:val="8C11C69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D4242618"/>
    <w:multiLevelType w:val="hybridMultilevel"/>
    <w:tmpl w:val="47D56AF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D4DBC741"/>
    <w:multiLevelType w:val="hybridMultilevel"/>
    <w:tmpl w:val="10B647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D6DB0205"/>
    <w:multiLevelType w:val="hybridMultilevel"/>
    <w:tmpl w:val="56A7163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F25B1ECA"/>
    <w:multiLevelType w:val="hybridMultilevel"/>
    <w:tmpl w:val="725D651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F3B05FE2"/>
    <w:multiLevelType w:val="hybridMultilevel"/>
    <w:tmpl w:val="E8EC4A5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F5943A93"/>
    <w:multiLevelType w:val="hybridMultilevel"/>
    <w:tmpl w:val="0B1F2EB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14ADFB2A"/>
    <w:multiLevelType w:val="hybridMultilevel"/>
    <w:tmpl w:val="647B3B7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1E05A7F8"/>
    <w:multiLevelType w:val="hybridMultilevel"/>
    <w:tmpl w:val="835C40C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3753966A"/>
    <w:multiLevelType w:val="hybridMultilevel"/>
    <w:tmpl w:val="FF8C80B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3B31177C"/>
    <w:multiLevelType w:val="hybridMultilevel"/>
    <w:tmpl w:val="3578B554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56D50"/>
    <w:multiLevelType w:val="hybridMultilevel"/>
    <w:tmpl w:val="29CCE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30ACD"/>
    <w:multiLevelType w:val="hybridMultilevel"/>
    <w:tmpl w:val="20907B48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37D15"/>
    <w:multiLevelType w:val="hybridMultilevel"/>
    <w:tmpl w:val="9E906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80342A"/>
    <w:multiLevelType w:val="hybridMultilevel"/>
    <w:tmpl w:val="DDA0DF18"/>
    <w:lvl w:ilvl="0" w:tplc="FFFFFFFF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21">
    <w:nsid w:val="548407AD"/>
    <w:multiLevelType w:val="hybridMultilevel"/>
    <w:tmpl w:val="5FB28918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3337F0"/>
    <w:multiLevelType w:val="hybridMultilevel"/>
    <w:tmpl w:val="5E6E2E56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F3A6A"/>
    <w:multiLevelType w:val="hybridMultilevel"/>
    <w:tmpl w:val="1F515F2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5DF20406"/>
    <w:multiLevelType w:val="hybridMultilevel"/>
    <w:tmpl w:val="E15C268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6E8775B6"/>
    <w:multiLevelType w:val="hybridMultilevel"/>
    <w:tmpl w:val="4AC6DDB6"/>
    <w:lvl w:ilvl="0" w:tplc="ED6CD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70C34"/>
    <w:multiLevelType w:val="hybridMultilevel"/>
    <w:tmpl w:val="8DA0D1D0"/>
    <w:lvl w:ilvl="0" w:tplc="A76C55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981635"/>
    <w:multiLevelType w:val="hybridMultilevel"/>
    <w:tmpl w:val="8BE3B17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3"/>
  </w:num>
  <w:num w:numId="8">
    <w:abstractNumId w:val="4"/>
  </w:num>
  <w:num w:numId="9">
    <w:abstractNumId w:val="23"/>
  </w:num>
  <w:num w:numId="10">
    <w:abstractNumId w:val="14"/>
  </w:num>
  <w:num w:numId="11">
    <w:abstractNumId w:val="5"/>
  </w:num>
  <w:num w:numId="12">
    <w:abstractNumId w:val="6"/>
  </w:num>
  <w:num w:numId="13">
    <w:abstractNumId w:val="11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0"/>
  </w:num>
  <w:num w:numId="19">
    <w:abstractNumId w:val="27"/>
  </w:num>
  <w:num w:numId="20">
    <w:abstractNumId w:val="17"/>
  </w:num>
  <w:num w:numId="21">
    <w:abstractNumId w:val="25"/>
  </w:num>
  <w:num w:numId="22">
    <w:abstractNumId w:val="21"/>
  </w:num>
  <w:num w:numId="23">
    <w:abstractNumId w:val="19"/>
  </w:num>
  <w:num w:numId="24">
    <w:abstractNumId w:val="16"/>
  </w:num>
  <w:num w:numId="25">
    <w:abstractNumId w:val="22"/>
  </w:num>
  <w:num w:numId="26">
    <w:abstractNumId w:val="20"/>
  </w:num>
  <w:num w:numId="27">
    <w:abstractNumId w:val="18"/>
  </w:num>
  <w:num w:numId="28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итова Наталья Вадимовна">
    <w15:presenceInfo w15:providerId="AD" w15:userId="S-1-5-21-2110615740-823941886-1632782223-304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4B"/>
    <w:rsid w:val="0000045D"/>
    <w:rsid w:val="00000530"/>
    <w:rsid w:val="00002223"/>
    <w:rsid w:val="00002CA2"/>
    <w:rsid w:val="000114B2"/>
    <w:rsid w:val="00022019"/>
    <w:rsid w:val="00023BE9"/>
    <w:rsid w:val="000251E1"/>
    <w:rsid w:val="00026BF2"/>
    <w:rsid w:val="000324A6"/>
    <w:rsid w:val="00033279"/>
    <w:rsid w:val="000357DE"/>
    <w:rsid w:val="000402F6"/>
    <w:rsid w:val="00044DC2"/>
    <w:rsid w:val="00052F1D"/>
    <w:rsid w:val="00053DBE"/>
    <w:rsid w:val="000601C7"/>
    <w:rsid w:val="00062C98"/>
    <w:rsid w:val="00072D94"/>
    <w:rsid w:val="000878C5"/>
    <w:rsid w:val="00094721"/>
    <w:rsid w:val="00094C03"/>
    <w:rsid w:val="0009639A"/>
    <w:rsid w:val="0009653D"/>
    <w:rsid w:val="00097643"/>
    <w:rsid w:val="000A403D"/>
    <w:rsid w:val="000A6B04"/>
    <w:rsid w:val="000B3809"/>
    <w:rsid w:val="000B4C90"/>
    <w:rsid w:val="000B5835"/>
    <w:rsid w:val="000D0E8D"/>
    <w:rsid w:val="000D1F9E"/>
    <w:rsid w:val="000D4E1C"/>
    <w:rsid w:val="000D6A0C"/>
    <w:rsid w:val="000D6A20"/>
    <w:rsid w:val="000D7434"/>
    <w:rsid w:val="000E0E25"/>
    <w:rsid w:val="000E4BFB"/>
    <w:rsid w:val="000E6B41"/>
    <w:rsid w:val="000F176E"/>
    <w:rsid w:val="000F4B9F"/>
    <w:rsid w:val="00104658"/>
    <w:rsid w:val="00104D9C"/>
    <w:rsid w:val="001138E3"/>
    <w:rsid w:val="00114FDC"/>
    <w:rsid w:val="00122B4D"/>
    <w:rsid w:val="00123E87"/>
    <w:rsid w:val="00127144"/>
    <w:rsid w:val="00133535"/>
    <w:rsid w:val="001459C3"/>
    <w:rsid w:val="00155564"/>
    <w:rsid w:val="00155862"/>
    <w:rsid w:val="001576D7"/>
    <w:rsid w:val="00160C12"/>
    <w:rsid w:val="001642C4"/>
    <w:rsid w:val="00176B5F"/>
    <w:rsid w:val="00180C37"/>
    <w:rsid w:val="001852F6"/>
    <w:rsid w:val="00185EFB"/>
    <w:rsid w:val="001914C7"/>
    <w:rsid w:val="00195D41"/>
    <w:rsid w:val="00197CDB"/>
    <w:rsid w:val="001B10C4"/>
    <w:rsid w:val="001B4DC0"/>
    <w:rsid w:val="001C2A57"/>
    <w:rsid w:val="001C3EA7"/>
    <w:rsid w:val="001C50A0"/>
    <w:rsid w:val="001D43D7"/>
    <w:rsid w:val="001D57A3"/>
    <w:rsid w:val="001D72C1"/>
    <w:rsid w:val="001E1E4E"/>
    <w:rsid w:val="001E599A"/>
    <w:rsid w:val="001E7EAA"/>
    <w:rsid w:val="001F0453"/>
    <w:rsid w:val="001F2C6B"/>
    <w:rsid w:val="002002C4"/>
    <w:rsid w:val="00200D81"/>
    <w:rsid w:val="002042F5"/>
    <w:rsid w:val="002114E3"/>
    <w:rsid w:val="00227772"/>
    <w:rsid w:val="00233870"/>
    <w:rsid w:val="0023659D"/>
    <w:rsid w:val="002410BC"/>
    <w:rsid w:val="00241F94"/>
    <w:rsid w:val="00246C2E"/>
    <w:rsid w:val="00254631"/>
    <w:rsid w:val="00255154"/>
    <w:rsid w:val="002610D2"/>
    <w:rsid w:val="00274491"/>
    <w:rsid w:val="00277D18"/>
    <w:rsid w:val="00292429"/>
    <w:rsid w:val="00292917"/>
    <w:rsid w:val="00294149"/>
    <w:rsid w:val="00297F80"/>
    <w:rsid w:val="002A3CB0"/>
    <w:rsid w:val="002A4A8D"/>
    <w:rsid w:val="002B0685"/>
    <w:rsid w:val="002B7DFE"/>
    <w:rsid w:val="002C07CF"/>
    <w:rsid w:val="002C1CD5"/>
    <w:rsid w:val="002C3A2B"/>
    <w:rsid w:val="002D4EA1"/>
    <w:rsid w:val="002E3BFD"/>
    <w:rsid w:val="002E63C9"/>
    <w:rsid w:val="002E6EFC"/>
    <w:rsid w:val="002F1027"/>
    <w:rsid w:val="002F2784"/>
    <w:rsid w:val="002F4CB8"/>
    <w:rsid w:val="00302373"/>
    <w:rsid w:val="003043FE"/>
    <w:rsid w:val="00304E7F"/>
    <w:rsid w:val="003101B0"/>
    <w:rsid w:val="00311357"/>
    <w:rsid w:val="00311DEE"/>
    <w:rsid w:val="00312B8E"/>
    <w:rsid w:val="003139F0"/>
    <w:rsid w:val="003155FB"/>
    <w:rsid w:val="0032098C"/>
    <w:rsid w:val="00320A36"/>
    <w:rsid w:val="003225DC"/>
    <w:rsid w:val="00335F05"/>
    <w:rsid w:val="00336354"/>
    <w:rsid w:val="00336DD3"/>
    <w:rsid w:val="00346201"/>
    <w:rsid w:val="003466F4"/>
    <w:rsid w:val="00347465"/>
    <w:rsid w:val="00355467"/>
    <w:rsid w:val="00355897"/>
    <w:rsid w:val="00355DEB"/>
    <w:rsid w:val="00356F3C"/>
    <w:rsid w:val="003576EA"/>
    <w:rsid w:val="00361F14"/>
    <w:rsid w:val="00361F75"/>
    <w:rsid w:val="00363F81"/>
    <w:rsid w:val="003647E4"/>
    <w:rsid w:val="003648D9"/>
    <w:rsid w:val="00364A35"/>
    <w:rsid w:val="003775C0"/>
    <w:rsid w:val="003828AE"/>
    <w:rsid w:val="00384036"/>
    <w:rsid w:val="0039103E"/>
    <w:rsid w:val="00391C6A"/>
    <w:rsid w:val="00396BF4"/>
    <w:rsid w:val="00396F28"/>
    <w:rsid w:val="003A0FC6"/>
    <w:rsid w:val="003A197A"/>
    <w:rsid w:val="003B08F2"/>
    <w:rsid w:val="003C3A7D"/>
    <w:rsid w:val="003C4370"/>
    <w:rsid w:val="003C537F"/>
    <w:rsid w:val="003D3AAA"/>
    <w:rsid w:val="003D4829"/>
    <w:rsid w:val="003D61FD"/>
    <w:rsid w:val="003F353C"/>
    <w:rsid w:val="003F3A33"/>
    <w:rsid w:val="003F65B7"/>
    <w:rsid w:val="00400A1F"/>
    <w:rsid w:val="00401E46"/>
    <w:rsid w:val="004047A0"/>
    <w:rsid w:val="0041440C"/>
    <w:rsid w:val="00415CD7"/>
    <w:rsid w:val="00416339"/>
    <w:rsid w:val="00425113"/>
    <w:rsid w:val="004260CE"/>
    <w:rsid w:val="00430F7E"/>
    <w:rsid w:val="00436A3F"/>
    <w:rsid w:val="00437849"/>
    <w:rsid w:val="0044161E"/>
    <w:rsid w:val="00442386"/>
    <w:rsid w:val="0045116F"/>
    <w:rsid w:val="00452B55"/>
    <w:rsid w:val="0046700F"/>
    <w:rsid w:val="004706CE"/>
    <w:rsid w:val="0047582E"/>
    <w:rsid w:val="0048335E"/>
    <w:rsid w:val="00485FC1"/>
    <w:rsid w:val="00493DC7"/>
    <w:rsid w:val="00495A77"/>
    <w:rsid w:val="0049656D"/>
    <w:rsid w:val="00497311"/>
    <w:rsid w:val="004A3E44"/>
    <w:rsid w:val="004A4360"/>
    <w:rsid w:val="004B057A"/>
    <w:rsid w:val="004B3649"/>
    <w:rsid w:val="004B3A00"/>
    <w:rsid w:val="004B3B89"/>
    <w:rsid w:val="004B4CD5"/>
    <w:rsid w:val="004B6487"/>
    <w:rsid w:val="004C14B1"/>
    <w:rsid w:val="004C36D8"/>
    <w:rsid w:val="004C64C0"/>
    <w:rsid w:val="004D021A"/>
    <w:rsid w:val="004D558B"/>
    <w:rsid w:val="004E3F43"/>
    <w:rsid w:val="004E4064"/>
    <w:rsid w:val="004F113F"/>
    <w:rsid w:val="004F7388"/>
    <w:rsid w:val="0050039B"/>
    <w:rsid w:val="00500D2C"/>
    <w:rsid w:val="0050459B"/>
    <w:rsid w:val="005061BC"/>
    <w:rsid w:val="00506E6F"/>
    <w:rsid w:val="00507880"/>
    <w:rsid w:val="00516652"/>
    <w:rsid w:val="00516677"/>
    <w:rsid w:val="005231D3"/>
    <w:rsid w:val="00525459"/>
    <w:rsid w:val="00526728"/>
    <w:rsid w:val="00530795"/>
    <w:rsid w:val="00531187"/>
    <w:rsid w:val="00533F5E"/>
    <w:rsid w:val="0053664B"/>
    <w:rsid w:val="00541474"/>
    <w:rsid w:val="0054217D"/>
    <w:rsid w:val="00543820"/>
    <w:rsid w:val="005447FC"/>
    <w:rsid w:val="00547212"/>
    <w:rsid w:val="00547AE5"/>
    <w:rsid w:val="00552ADB"/>
    <w:rsid w:val="005633B8"/>
    <w:rsid w:val="005657AC"/>
    <w:rsid w:val="00575302"/>
    <w:rsid w:val="00576A10"/>
    <w:rsid w:val="005853D0"/>
    <w:rsid w:val="005904A3"/>
    <w:rsid w:val="0059101D"/>
    <w:rsid w:val="00591486"/>
    <w:rsid w:val="005914BA"/>
    <w:rsid w:val="00595728"/>
    <w:rsid w:val="005A07F0"/>
    <w:rsid w:val="005A769A"/>
    <w:rsid w:val="005C2808"/>
    <w:rsid w:val="005C4560"/>
    <w:rsid w:val="005D25D8"/>
    <w:rsid w:val="005D4910"/>
    <w:rsid w:val="005D5BA2"/>
    <w:rsid w:val="005D7441"/>
    <w:rsid w:val="005E444B"/>
    <w:rsid w:val="005E518C"/>
    <w:rsid w:val="005F237D"/>
    <w:rsid w:val="005F27D3"/>
    <w:rsid w:val="005F34EB"/>
    <w:rsid w:val="005F622F"/>
    <w:rsid w:val="00603D38"/>
    <w:rsid w:val="00607922"/>
    <w:rsid w:val="00610082"/>
    <w:rsid w:val="006114EB"/>
    <w:rsid w:val="00614698"/>
    <w:rsid w:val="00626E1F"/>
    <w:rsid w:val="006309C9"/>
    <w:rsid w:val="006318EB"/>
    <w:rsid w:val="00632DCE"/>
    <w:rsid w:val="006337B0"/>
    <w:rsid w:val="006348C2"/>
    <w:rsid w:val="00640328"/>
    <w:rsid w:val="00640535"/>
    <w:rsid w:val="006443ED"/>
    <w:rsid w:val="0065230C"/>
    <w:rsid w:val="00652433"/>
    <w:rsid w:val="0066125A"/>
    <w:rsid w:val="00662191"/>
    <w:rsid w:val="00662FCD"/>
    <w:rsid w:val="00663E0C"/>
    <w:rsid w:val="00667EB3"/>
    <w:rsid w:val="00670C6F"/>
    <w:rsid w:val="00675362"/>
    <w:rsid w:val="00677968"/>
    <w:rsid w:val="00680ED2"/>
    <w:rsid w:val="0068117C"/>
    <w:rsid w:val="006833BE"/>
    <w:rsid w:val="006837B1"/>
    <w:rsid w:val="0068474C"/>
    <w:rsid w:val="00686D10"/>
    <w:rsid w:val="00687DFF"/>
    <w:rsid w:val="00690934"/>
    <w:rsid w:val="00694495"/>
    <w:rsid w:val="006973FF"/>
    <w:rsid w:val="00697FE6"/>
    <w:rsid w:val="006A14ED"/>
    <w:rsid w:val="006A18F6"/>
    <w:rsid w:val="006A1CA2"/>
    <w:rsid w:val="006A5477"/>
    <w:rsid w:val="006A5D08"/>
    <w:rsid w:val="006A6D9A"/>
    <w:rsid w:val="006B14BD"/>
    <w:rsid w:val="006C2A2A"/>
    <w:rsid w:val="006C5470"/>
    <w:rsid w:val="006C7540"/>
    <w:rsid w:val="006D0493"/>
    <w:rsid w:val="006E00F2"/>
    <w:rsid w:val="006E0906"/>
    <w:rsid w:val="006E0B43"/>
    <w:rsid w:val="006E32D3"/>
    <w:rsid w:val="006F59D9"/>
    <w:rsid w:val="00707703"/>
    <w:rsid w:val="007129AF"/>
    <w:rsid w:val="00716BE9"/>
    <w:rsid w:val="00731360"/>
    <w:rsid w:val="0073517F"/>
    <w:rsid w:val="0074134F"/>
    <w:rsid w:val="00742556"/>
    <w:rsid w:val="0074284F"/>
    <w:rsid w:val="007448B8"/>
    <w:rsid w:val="00746382"/>
    <w:rsid w:val="00746FAA"/>
    <w:rsid w:val="0074766F"/>
    <w:rsid w:val="00752CEE"/>
    <w:rsid w:val="0075571A"/>
    <w:rsid w:val="00756F7F"/>
    <w:rsid w:val="00763714"/>
    <w:rsid w:val="00763F9A"/>
    <w:rsid w:val="007721E9"/>
    <w:rsid w:val="007722C6"/>
    <w:rsid w:val="00772800"/>
    <w:rsid w:val="00777285"/>
    <w:rsid w:val="0078186B"/>
    <w:rsid w:val="0078723B"/>
    <w:rsid w:val="007876B1"/>
    <w:rsid w:val="007908B6"/>
    <w:rsid w:val="007914BD"/>
    <w:rsid w:val="007933C7"/>
    <w:rsid w:val="00794CD5"/>
    <w:rsid w:val="00795E2D"/>
    <w:rsid w:val="00796F11"/>
    <w:rsid w:val="0079757A"/>
    <w:rsid w:val="007A2013"/>
    <w:rsid w:val="007A56F1"/>
    <w:rsid w:val="007A5EA2"/>
    <w:rsid w:val="007A7010"/>
    <w:rsid w:val="007A720D"/>
    <w:rsid w:val="007B2BAF"/>
    <w:rsid w:val="007B5181"/>
    <w:rsid w:val="007B5C2A"/>
    <w:rsid w:val="007B6975"/>
    <w:rsid w:val="007B7C3A"/>
    <w:rsid w:val="007C6980"/>
    <w:rsid w:val="007C7F66"/>
    <w:rsid w:val="007D0AD4"/>
    <w:rsid w:val="007E4C69"/>
    <w:rsid w:val="007E7BCE"/>
    <w:rsid w:val="007F0A82"/>
    <w:rsid w:val="00802F8E"/>
    <w:rsid w:val="00804D94"/>
    <w:rsid w:val="008111D3"/>
    <w:rsid w:val="00811964"/>
    <w:rsid w:val="008176A9"/>
    <w:rsid w:val="00817791"/>
    <w:rsid w:val="0082074D"/>
    <w:rsid w:val="00824035"/>
    <w:rsid w:val="0082701D"/>
    <w:rsid w:val="008316AB"/>
    <w:rsid w:val="008354E6"/>
    <w:rsid w:val="00840DB9"/>
    <w:rsid w:val="00844B37"/>
    <w:rsid w:val="00845930"/>
    <w:rsid w:val="00847F41"/>
    <w:rsid w:val="00874BCB"/>
    <w:rsid w:val="00880FC7"/>
    <w:rsid w:val="0088134E"/>
    <w:rsid w:val="00882DBA"/>
    <w:rsid w:val="0088590F"/>
    <w:rsid w:val="00887943"/>
    <w:rsid w:val="0089073B"/>
    <w:rsid w:val="00891D10"/>
    <w:rsid w:val="008960D2"/>
    <w:rsid w:val="008966C2"/>
    <w:rsid w:val="00897E78"/>
    <w:rsid w:val="008A5779"/>
    <w:rsid w:val="008B2DFE"/>
    <w:rsid w:val="008B4B8E"/>
    <w:rsid w:val="008B5DED"/>
    <w:rsid w:val="008C09F4"/>
    <w:rsid w:val="008C1665"/>
    <w:rsid w:val="008C43C9"/>
    <w:rsid w:val="008D13DB"/>
    <w:rsid w:val="008D271F"/>
    <w:rsid w:val="008D34FD"/>
    <w:rsid w:val="008E093E"/>
    <w:rsid w:val="008E1F1C"/>
    <w:rsid w:val="008E5DCF"/>
    <w:rsid w:val="008E721B"/>
    <w:rsid w:val="008E76A7"/>
    <w:rsid w:val="008F1486"/>
    <w:rsid w:val="008F1549"/>
    <w:rsid w:val="008F4551"/>
    <w:rsid w:val="00901DD2"/>
    <w:rsid w:val="00911285"/>
    <w:rsid w:val="00911C9D"/>
    <w:rsid w:val="009250DB"/>
    <w:rsid w:val="0092519F"/>
    <w:rsid w:val="00925558"/>
    <w:rsid w:val="009262F2"/>
    <w:rsid w:val="00927384"/>
    <w:rsid w:val="00932F3E"/>
    <w:rsid w:val="0093601C"/>
    <w:rsid w:val="00940B46"/>
    <w:rsid w:val="00943670"/>
    <w:rsid w:val="00943C12"/>
    <w:rsid w:val="009451DE"/>
    <w:rsid w:val="0095127E"/>
    <w:rsid w:val="00951C20"/>
    <w:rsid w:val="009533C3"/>
    <w:rsid w:val="00963A5F"/>
    <w:rsid w:val="00981497"/>
    <w:rsid w:val="00983F76"/>
    <w:rsid w:val="00984046"/>
    <w:rsid w:val="009907E5"/>
    <w:rsid w:val="0099206B"/>
    <w:rsid w:val="00992D73"/>
    <w:rsid w:val="009935C5"/>
    <w:rsid w:val="00994F0F"/>
    <w:rsid w:val="00996E67"/>
    <w:rsid w:val="0099767D"/>
    <w:rsid w:val="009A0714"/>
    <w:rsid w:val="009A7C1F"/>
    <w:rsid w:val="009B109D"/>
    <w:rsid w:val="009B267C"/>
    <w:rsid w:val="009B6268"/>
    <w:rsid w:val="009B6EF4"/>
    <w:rsid w:val="009B6F8C"/>
    <w:rsid w:val="009C1834"/>
    <w:rsid w:val="009C46AC"/>
    <w:rsid w:val="009D694F"/>
    <w:rsid w:val="009D7D45"/>
    <w:rsid w:val="009E1EFF"/>
    <w:rsid w:val="009E355A"/>
    <w:rsid w:val="009E61D6"/>
    <w:rsid w:val="009F4C30"/>
    <w:rsid w:val="00A01A8C"/>
    <w:rsid w:val="00A0546C"/>
    <w:rsid w:val="00A120C8"/>
    <w:rsid w:val="00A13645"/>
    <w:rsid w:val="00A13C41"/>
    <w:rsid w:val="00A17E2A"/>
    <w:rsid w:val="00A2199F"/>
    <w:rsid w:val="00A2668C"/>
    <w:rsid w:val="00A31450"/>
    <w:rsid w:val="00A358C0"/>
    <w:rsid w:val="00A358D1"/>
    <w:rsid w:val="00A36362"/>
    <w:rsid w:val="00A476DA"/>
    <w:rsid w:val="00A5666D"/>
    <w:rsid w:val="00A617E4"/>
    <w:rsid w:val="00A654A2"/>
    <w:rsid w:val="00A700B1"/>
    <w:rsid w:val="00A71A56"/>
    <w:rsid w:val="00A84F7E"/>
    <w:rsid w:val="00A878E6"/>
    <w:rsid w:val="00A87E76"/>
    <w:rsid w:val="00A93696"/>
    <w:rsid w:val="00AA171F"/>
    <w:rsid w:val="00AB1B9F"/>
    <w:rsid w:val="00AB5EEA"/>
    <w:rsid w:val="00AC000C"/>
    <w:rsid w:val="00AC33C3"/>
    <w:rsid w:val="00AC3ADD"/>
    <w:rsid w:val="00AD01F6"/>
    <w:rsid w:val="00AD756C"/>
    <w:rsid w:val="00AE1E00"/>
    <w:rsid w:val="00AF1FE3"/>
    <w:rsid w:val="00AF2E6F"/>
    <w:rsid w:val="00AF3670"/>
    <w:rsid w:val="00AF4A76"/>
    <w:rsid w:val="00B06971"/>
    <w:rsid w:val="00B10CE8"/>
    <w:rsid w:val="00B13B9B"/>
    <w:rsid w:val="00B20B70"/>
    <w:rsid w:val="00B21B86"/>
    <w:rsid w:val="00B232C9"/>
    <w:rsid w:val="00B25B59"/>
    <w:rsid w:val="00B265E1"/>
    <w:rsid w:val="00B27330"/>
    <w:rsid w:val="00B31B82"/>
    <w:rsid w:val="00B35AB3"/>
    <w:rsid w:val="00B36F8A"/>
    <w:rsid w:val="00B37120"/>
    <w:rsid w:val="00B37259"/>
    <w:rsid w:val="00B37D39"/>
    <w:rsid w:val="00B43065"/>
    <w:rsid w:val="00B53412"/>
    <w:rsid w:val="00B56C97"/>
    <w:rsid w:val="00B60A88"/>
    <w:rsid w:val="00B6353F"/>
    <w:rsid w:val="00B67D0F"/>
    <w:rsid w:val="00B72599"/>
    <w:rsid w:val="00B754C8"/>
    <w:rsid w:val="00B84B85"/>
    <w:rsid w:val="00B871AA"/>
    <w:rsid w:val="00B8782E"/>
    <w:rsid w:val="00B87BB4"/>
    <w:rsid w:val="00B91CF0"/>
    <w:rsid w:val="00B975BA"/>
    <w:rsid w:val="00BB182C"/>
    <w:rsid w:val="00BB2F02"/>
    <w:rsid w:val="00BB3257"/>
    <w:rsid w:val="00BB441F"/>
    <w:rsid w:val="00BC1410"/>
    <w:rsid w:val="00BC28A3"/>
    <w:rsid w:val="00BC3815"/>
    <w:rsid w:val="00BC55AE"/>
    <w:rsid w:val="00BC732D"/>
    <w:rsid w:val="00BD1629"/>
    <w:rsid w:val="00BD3E6F"/>
    <w:rsid w:val="00BD4CD4"/>
    <w:rsid w:val="00BD58A8"/>
    <w:rsid w:val="00BE2611"/>
    <w:rsid w:val="00BE36A4"/>
    <w:rsid w:val="00BE76DE"/>
    <w:rsid w:val="00BF3B93"/>
    <w:rsid w:val="00BF3F37"/>
    <w:rsid w:val="00BF5B57"/>
    <w:rsid w:val="00BF73C1"/>
    <w:rsid w:val="00C0128A"/>
    <w:rsid w:val="00C031DF"/>
    <w:rsid w:val="00C03FEF"/>
    <w:rsid w:val="00C0549D"/>
    <w:rsid w:val="00C05679"/>
    <w:rsid w:val="00C12964"/>
    <w:rsid w:val="00C158DE"/>
    <w:rsid w:val="00C1648E"/>
    <w:rsid w:val="00C173BB"/>
    <w:rsid w:val="00C174BD"/>
    <w:rsid w:val="00C238C4"/>
    <w:rsid w:val="00C23A7F"/>
    <w:rsid w:val="00C25FEE"/>
    <w:rsid w:val="00C27192"/>
    <w:rsid w:val="00C334B0"/>
    <w:rsid w:val="00C3501F"/>
    <w:rsid w:val="00C35150"/>
    <w:rsid w:val="00C36990"/>
    <w:rsid w:val="00C377A4"/>
    <w:rsid w:val="00C43A0A"/>
    <w:rsid w:val="00C50BA5"/>
    <w:rsid w:val="00C52322"/>
    <w:rsid w:val="00C53ACA"/>
    <w:rsid w:val="00C549F1"/>
    <w:rsid w:val="00C72D74"/>
    <w:rsid w:val="00C75157"/>
    <w:rsid w:val="00C755CC"/>
    <w:rsid w:val="00C7624B"/>
    <w:rsid w:val="00C837ED"/>
    <w:rsid w:val="00C8547F"/>
    <w:rsid w:val="00C85608"/>
    <w:rsid w:val="00C87C84"/>
    <w:rsid w:val="00C9321C"/>
    <w:rsid w:val="00C93ED0"/>
    <w:rsid w:val="00C9501F"/>
    <w:rsid w:val="00CA08CF"/>
    <w:rsid w:val="00CA201D"/>
    <w:rsid w:val="00CA346D"/>
    <w:rsid w:val="00CA4650"/>
    <w:rsid w:val="00CB50C7"/>
    <w:rsid w:val="00CC18E5"/>
    <w:rsid w:val="00CD01EA"/>
    <w:rsid w:val="00CD6E56"/>
    <w:rsid w:val="00CE1927"/>
    <w:rsid w:val="00CF167E"/>
    <w:rsid w:val="00CF3176"/>
    <w:rsid w:val="00D00C41"/>
    <w:rsid w:val="00D019B0"/>
    <w:rsid w:val="00D137CF"/>
    <w:rsid w:val="00D13A54"/>
    <w:rsid w:val="00D16996"/>
    <w:rsid w:val="00D354EF"/>
    <w:rsid w:val="00D35FC8"/>
    <w:rsid w:val="00D36B95"/>
    <w:rsid w:val="00D408CA"/>
    <w:rsid w:val="00D41A17"/>
    <w:rsid w:val="00D51C52"/>
    <w:rsid w:val="00D554D6"/>
    <w:rsid w:val="00D6581F"/>
    <w:rsid w:val="00D71C81"/>
    <w:rsid w:val="00D73D1A"/>
    <w:rsid w:val="00D813F3"/>
    <w:rsid w:val="00D81B37"/>
    <w:rsid w:val="00D90043"/>
    <w:rsid w:val="00D920A2"/>
    <w:rsid w:val="00D9350E"/>
    <w:rsid w:val="00D974C6"/>
    <w:rsid w:val="00DA1FEE"/>
    <w:rsid w:val="00DA67AE"/>
    <w:rsid w:val="00DB6BC4"/>
    <w:rsid w:val="00DC165B"/>
    <w:rsid w:val="00DC677A"/>
    <w:rsid w:val="00DD0D66"/>
    <w:rsid w:val="00DD7394"/>
    <w:rsid w:val="00DE22AC"/>
    <w:rsid w:val="00DE3939"/>
    <w:rsid w:val="00DE473D"/>
    <w:rsid w:val="00DE5B17"/>
    <w:rsid w:val="00DE7E12"/>
    <w:rsid w:val="00DF0C61"/>
    <w:rsid w:val="00E042B6"/>
    <w:rsid w:val="00E3238E"/>
    <w:rsid w:val="00E368AC"/>
    <w:rsid w:val="00E40290"/>
    <w:rsid w:val="00E41775"/>
    <w:rsid w:val="00E433DE"/>
    <w:rsid w:val="00E45B45"/>
    <w:rsid w:val="00E60F8D"/>
    <w:rsid w:val="00E753E9"/>
    <w:rsid w:val="00E77468"/>
    <w:rsid w:val="00E82F99"/>
    <w:rsid w:val="00E833A3"/>
    <w:rsid w:val="00E85A30"/>
    <w:rsid w:val="00E9116F"/>
    <w:rsid w:val="00E945CC"/>
    <w:rsid w:val="00E95913"/>
    <w:rsid w:val="00E95FD3"/>
    <w:rsid w:val="00EB228F"/>
    <w:rsid w:val="00EB2B9A"/>
    <w:rsid w:val="00EB3C01"/>
    <w:rsid w:val="00EB4C9E"/>
    <w:rsid w:val="00EC1A02"/>
    <w:rsid w:val="00EC3C65"/>
    <w:rsid w:val="00EC69FC"/>
    <w:rsid w:val="00ED4B55"/>
    <w:rsid w:val="00ED5EBC"/>
    <w:rsid w:val="00ED69CF"/>
    <w:rsid w:val="00EE688B"/>
    <w:rsid w:val="00EF0CA3"/>
    <w:rsid w:val="00EF23D6"/>
    <w:rsid w:val="00EF4C22"/>
    <w:rsid w:val="00F111F5"/>
    <w:rsid w:val="00F24B02"/>
    <w:rsid w:val="00F2668A"/>
    <w:rsid w:val="00F26E49"/>
    <w:rsid w:val="00F41B04"/>
    <w:rsid w:val="00F42E4C"/>
    <w:rsid w:val="00F43A03"/>
    <w:rsid w:val="00F44E6C"/>
    <w:rsid w:val="00F46176"/>
    <w:rsid w:val="00F52BD6"/>
    <w:rsid w:val="00F600FC"/>
    <w:rsid w:val="00F614E5"/>
    <w:rsid w:val="00F647DF"/>
    <w:rsid w:val="00F66104"/>
    <w:rsid w:val="00F66E7E"/>
    <w:rsid w:val="00F702CD"/>
    <w:rsid w:val="00F70558"/>
    <w:rsid w:val="00F73E3D"/>
    <w:rsid w:val="00F815B1"/>
    <w:rsid w:val="00F84174"/>
    <w:rsid w:val="00F85373"/>
    <w:rsid w:val="00F86F35"/>
    <w:rsid w:val="00F92494"/>
    <w:rsid w:val="00F924B8"/>
    <w:rsid w:val="00FB4ED2"/>
    <w:rsid w:val="00FB5C43"/>
    <w:rsid w:val="00FC0DDF"/>
    <w:rsid w:val="00FC262C"/>
    <w:rsid w:val="00FD1FBB"/>
    <w:rsid w:val="00FD242B"/>
    <w:rsid w:val="00FD4103"/>
    <w:rsid w:val="00FD4837"/>
    <w:rsid w:val="00FE16C6"/>
    <w:rsid w:val="00FF214B"/>
    <w:rsid w:val="00FF45D2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4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664B"/>
    <w:pPr>
      <w:keepNext/>
      <w:autoSpaceDE w:val="0"/>
      <w:autoSpaceDN w:val="0"/>
      <w:spacing w:before="120" w:after="0" w:line="240" w:lineRule="auto"/>
      <w:jc w:val="center"/>
      <w:outlineLvl w:val="0"/>
    </w:pPr>
    <w:rPr>
      <w:rFonts w:ascii="Times New Roman" w:hAnsi="Times New Roman"/>
      <w:b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664B"/>
    <w:rPr>
      <w:rFonts w:ascii="Times New Roman" w:eastAsiaTheme="minorEastAsia" w:hAnsi="Times New Roman" w:cs="Times New Roman"/>
      <w:b/>
      <w:i/>
      <w:sz w:val="32"/>
      <w:szCs w:val="20"/>
      <w:lang w:eastAsia="ru-RU"/>
    </w:rPr>
  </w:style>
  <w:style w:type="paragraph" w:customStyle="1" w:styleId="Default">
    <w:name w:val="Default"/>
    <w:rsid w:val="00536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UBST">
    <w:name w:val="__SUBST"/>
    <w:rsid w:val="0053664B"/>
    <w:rPr>
      <w:b/>
      <w:i/>
      <w:sz w:val="22"/>
    </w:rPr>
  </w:style>
  <w:style w:type="paragraph" w:styleId="a3">
    <w:name w:val="footnote text"/>
    <w:basedOn w:val="a"/>
    <w:link w:val="a4"/>
    <w:uiPriority w:val="99"/>
    <w:semiHidden/>
    <w:unhideWhenUsed/>
    <w:rsid w:val="0053664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664B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664B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53664B"/>
    <w:rPr>
      <w:rFonts w:cs="Times New Roman"/>
      <w:color w:val="0000FF" w:themeColor="hyperlink"/>
      <w:u w:val="single"/>
    </w:rPr>
  </w:style>
  <w:style w:type="paragraph" w:customStyle="1" w:styleId="CM19">
    <w:name w:val="CM19"/>
    <w:basedOn w:val="Default"/>
    <w:next w:val="Default"/>
    <w:uiPriority w:val="99"/>
    <w:rsid w:val="0053664B"/>
    <w:rPr>
      <w:color w:val="auto"/>
    </w:rPr>
  </w:style>
  <w:style w:type="paragraph" w:customStyle="1" w:styleId="CM5">
    <w:name w:val="CM5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53664B"/>
    <w:rPr>
      <w:color w:val="auto"/>
    </w:rPr>
  </w:style>
  <w:style w:type="paragraph" w:customStyle="1" w:styleId="CM7">
    <w:name w:val="CM7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53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64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53664B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664B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664B"/>
    <w:rPr>
      <w:rFonts w:eastAsiaTheme="minorEastAsia" w:cs="Times New Roman"/>
      <w:lang w:eastAsia="ru-RU"/>
    </w:rPr>
  </w:style>
  <w:style w:type="character" w:styleId="ae">
    <w:name w:val="annotation reference"/>
    <w:uiPriority w:val="99"/>
    <w:rsid w:val="0053664B"/>
    <w:rPr>
      <w:rFonts w:ascii="Times New Roman" w:hAnsi="Times New Roman" w:cs="Times New Roman"/>
      <w:sz w:val="16"/>
    </w:rPr>
  </w:style>
  <w:style w:type="paragraph" w:styleId="af">
    <w:name w:val="annotation text"/>
    <w:basedOn w:val="a"/>
    <w:link w:val="af0"/>
    <w:uiPriority w:val="99"/>
    <w:rsid w:val="0053664B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36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5127E"/>
    <w:pPr>
      <w:widowControl/>
      <w:autoSpaceDE/>
      <w:autoSpaceDN/>
      <w:adjustRightInd/>
      <w:spacing w:before="0" w:after="200"/>
    </w:pPr>
    <w:rPr>
      <w:rFonts w:asciiTheme="minorHAnsi" w:eastAsiaTheme="minorEastAsia" w:hAnsiTheme="minorHAnsi"/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5127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721E9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en-US"/>
    </w:rPr>
  </w:style>
  <w:style w:type="paragraph" w:customStyle="1" w:styleId="ConsPlusNormal">
    <w:name w:val="ConsPlusNormal"/>
    <w:rsid w:val="0002201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styleId="af4">
    <w:name w:val="Table Grid"/>
    <w:basedOn w:val="a1"/>
    <w:uiPriority w:val="59"/>
    <w:rsid w:val="00DC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7">
    <w:name w:val="CM17"/>
    <w:basedOn w:val="Default"/>
    <w:next w:val="Default"/>
    <w:uiPriority w:val="99"/>
    <w:rsid w:val="00AD01F6"/>
    <w:rPr>
      <w:color w:val="auto"/>
    </w:rPr>
  </w:style>
  <w:style w:type="paragraph" w:customStyle="1" w:styleId="CM4">
    <w:name w:val="CM4"/>
    <w:basedOn w:val="Default"/>
    <w:next w:val="Default"/>
    <w:uiPriority w:val="99"/>
    <w:rsid w:val="00AD01F6"/>
    <w:pPr>
      <w:spacing w:line="233" w:lineRule="atLeast"/>
    </w:pPr>
    <w:rPr>
      <w:color w:val="auto"/>
    </w:rPr>
  </w:style>
  <w:style w:type="paragraph" w:customStyle="1" w:styleId="StyleJustifiedFirstline095cm1">
    <w:name w:val="Style Justified First line:  0.95 cm1"/>
    <w:basedOn w:val="a"/>
    <w:rsid w:val="00F42E4C"/>
    <w:pPr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4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664B"/>
    <w:pPr>
      <w:keepNext/>
      <w:autoSpaceDE w:val="0"/>
      <w:autoSpaceDN w:val="0"/>
      <w:spacing w:before="120" w:after="0" w:line="240" w:lineRule="auto"/>
      <w:jc w:val="center"/>
      <w:outlineLvl w:val="0"/>
    </w:pPr>
    <w:rPr>
      <w:rFonts w:ascii="Times New Roman" w:hAnsi="Times New Roman"/>
      <w:b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664B"/>
    <w:rPr>
      <w:rFonts w:ascii="Times New Roman" w:eastAsiaTheme="minorEastAsia" w:hAnsi="Times New Roman" w:cs="Times New Roman"/>
      <w:b/>
      <w:i/>
      <w:sz w:val="32"/>
      <w:szCs w:val="20"/>
      <w:lang w:eastAsia="ru-RU"/>
    </w:rPr>
  </w:style>
  <w:style w:type="paragraph" w:customStyle="1" w:styleId="Default">
    <w:name w:val="Default"/>
    <w:rsid w:val="00536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UBST">
    <w:name w:val="__SUBST"/>
    <w:rsid w:val="0053664B"/>
    <w:rPr>
      <w:b/>
      <w:i/>
      <w:sz w:val="22"/>
    </w:rPr>
  </w:style>
  <w:style w:type="paragraph" w:styleId="a3">
    <w:name w:val="footnote text"/>
    <w:basedOn w:val="a"/>
    <w:link w:val="a4"/>
    <w:uiPriority w:val="99"/>
    <w:semiHidden/>
    <w:unhideWhenUsed/>
    <w:rsid w:val="0053664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3664B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664B"/>
    <w:rPr>
      <w:rFonts w:cs="Times New Roman"/>
      <w:vertAlign w:val="superscript"/>
    </w:rPr>
  </w:style>
  <w:style w:type="character" w:styleId="a6">
    <w:name w:val="Hyperlink"/>
    <w:basedOn w:val="a0"/>
    <w:uiPriority w:val="99"/>
    <w:unhideWhenUsed/>
    <w:rsid w:val="0053664B"/>
    <w:rPr>
      <w:rFonts w:cs="Times New Roman"/>
      <w:color w:val="0000FF" w:themeColor="hyperlink"/>
      <w:u w:val="single"/>
    </w:rPr>
  </w:style>
  <w:style w:type="paragraph" w:customStyle="1" w:styleId="CM19">
    <w:name w:val="CM19"/>
    <w:basedOn w:val="Default"/>
    <w:next w:val="Default"/>
    <w:uiPriority w:val="99"/>
    <w:rsid w:val="0053664B"/>
    <w:rPr>
      <w:color w:val="auto"/>
    </w:rPr>
  </w:style>
  <w:style w:type="paragraph" w:customStyle="1" w:styleId="CM5">
    <w:name w:val="CM5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53664B"/>
    <w:rPr>
      <w:color w:val="auto"/>
    </w:rPr>
  </w:style>
  <w:style w:type="paragraph" w:customStyle="1" w:styleId="CM7">
    <w:name w:val="CM7"/>
    <w:basedOn w:val="Default"/>
    <w:next w:val="Default"/>
    <w:uiPriority w:val="99"/>
    <w:rsid w:val="0053664B"/>
    <w:pPr>
      <w:spacing w:line="233" w:lineRule="atLeast"/>
    </w:pPr>
    <w:rPr>
      <w:color w:val="auto"/>
    </w:rPr>
  </w:style>
  <w:style w:type="paragraph" w:styleId="a7">
    <w:name w:val="Balloon Text"/>
    <w:basedOn w:val="a"/>
    <w:link w:val="a8"/>
    <w:uiPriority w:val="99"/>
    <w:semiHidden/>
    <w:unhideWhenUsed/>
    <w:rsid w:val="0053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64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line number"/>
    <w:basedOn w:val="a0"/>
    <w:uiPriority w:val="99"/>
    <w:semiHidden/>
    <w:unhideWhenUsed/>
    <w:rsid w:val="0053664B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664B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5366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664B"/>
    <w:rPr>
      <w:rFonts w:eastAsiaTheme="minorEastAsia" w:cs="Times New Roman"/>
      <w:lang w:eastAsia="ru-RU"/>
    </w:rPr>
  </w:style>
  <w:style w:type="character" w:styleId="ae">
    <w:name w:val="annotation reference"/>
    <w:uiPriority w:val="99"/>
    <w:rsid w:val="0053664B"/>
    <w:rPr>
      <w:rFonts w:ascii="Times New Roman" w:hAnsi="Times New Roman" w:cs="Times New Roman"/>
      <w:sz w:val="16"/>
    </w:rPr>
  </w:style>
  <w:style w:type="paragraph" w:styleId="af">
    <w:name w:val="annotation text"/>
    <w:basedOn w:val="a"/>
    <w:link w:val="af0"/>
    <w:uiPriority w:val="99"/>
    <w:rsid w:val="0053664B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366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5127E"/>
    <w:pPr>
      <w:widowControl/>
      <w:autoSpaceDE/>
      <w:autoSpaceDN/>
      <w:adjustRightInd/>
      <w:spacing w:before="0" w:after="200"/>
    </w:pPr>
    <w:rPr>
      <w:rFonts w:asciiTheme="minorHAnsi" w:eastAsiaTheme="minorEastAsia" w:hAnsiTheme="minorHAnsi"/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5127E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721E9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en-US"/>
    </w:rPr>
  </w:style>
  <w:style w:type="paragraph" w:customStyle="1" w:styleId="ConsPlusNormal">
    <w:name w:val="ConsPlusNormal"/>
    <w:rsid w:val="0002201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styleId="af4">
    <w:name w:val="Table Grid"/>
    <w:basedOn w:val="a1"/>
    <w:uiPriority w:val="59"/>
    <w:rsid w:val="00DC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7">
    <w:name w:val="CM17"/>
    <w:basedOn w:val="Default"/>
    <w:next w:val="Default"/>
    <w:uiPriority w:val="99"/>
    <w:rsid w:val="00AD01F6"/>
    <w:rPr>
      <w:color w:val="auto"/>
    </w:rPr>
  </w:style>
  <w:style w:type="paragraph" w:customStyle="1" w:styleId="CM4">
    <w:name w:val="CM4"/>
    <w:basedOn w:val="Default"/>
    <w:next w:val="Default"/>
    <w:uiPriority w:val="99"/>
    <w:rsid w:val="00AD01F6"/>
    <w:pPr>
      <w:spacing w:line="233" w:lineRule="atLeast"/>
    </w:pPr>
    <w:rPr>
      <w:color w:val="auto"/>
    </w:rPr>
  </w:style>
  <w:style w:type="paragraph" w:customStyle="1" w:styleId="StyleJustifiedFirstline095cm1">
    <w:name w:val="Style Justified First line:  0.95 cm1"/>
    <w:basedOn w:val="a"/>
    <w:rsid w:val="00F42E4C"/>
    <w:pPr>
      <w:autoSpaceDE w:val="0"/>
      <w:autoSpaceDN w:val="0"/>
      <w:spacing w:after="0" w:line="240" w:lineRule="auto"/>
      <w:ind w:firstLine="539"/>
      <w:jc w:val="both"/>
    </w:pPr>
    <w:rPr>
      <w:rFonts w:ascii="Times New Roman" w:eastAsia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D079-2D8C-49E4-88AE-BC4DE13E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Татьяна Витальевна</dc:creator>
  <cp:lastModifiedBy>Комарова Татьяна Витальевна</cp:lastModifiedBy>
  <cp:revision>4</cp:revision>
  <cp:lastPrinted>2017-02-10T11:29:00Z</cp:lastPrinted>
  <dcterms:created xsi:type="dcterms:W3CDTF">2017-03-03T13:39:00Z</dcterms:created>
  <dcterms:modified xsi:type="dcterms:W3CDTF">2017-03-17T06:45:00Z</dcterms:modified>
</cp:coreProperties>
</file>