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3B4" w:rsidRPr="005A63B4" w:rsidRDefault="005A63B4" w:rsidP="005A63B4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63B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ИЗМЕНЕНИЯ В СПИСОК АФФИЛИРОВАННЫХ ЛИЦ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Изменения, произошедшие в списке аффилированных лиц</w:t>
      </w:r>
      <w:r w:rsidRPr="005A6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ОАО «ТМТП»</w:t>
      </w:r>
      <w:r w:rsidRPr="005A6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за период</w:t>
      </w:r>
    </w:p>
    <w:tbl>
      <w:tblPr>
        <w:tblW w:w="6750" w:type="dxa"/>
        <w:jc w:val="center"/>
        <w:tblInd w:w="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D2D66" w:rsidRPr="005A63B4" w:rsidTr="009D07F6">
        <w:trPr>
          <w:trHeight w:val="273"/>
          <w:jc w:val="center"/>
        </w:trPr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</w:tbl>
    <w:p w:rsidR="000A4AD3" w:rsidRDefault="000A4AD3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Исключение из списка аффилированных лиц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355"/>
        <w:gridCol w:w="2126"/>
        <w:gridCol w:w="2773"/>
      </w:tblGrid>
      <w:tr w:rsidR="006D2D66" w:rsidRPr="005A63B4" w:rsidTr="009D07F6">
        <w:trPr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5A63B4" w:rsidRPr="005A63B4" w:rsidTr="009D07F6">
        <w:trPr>
          <w:trHeight w:val="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Исключение из списка аффилированных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0.09.2015</w:t>
            </w:r>
          </w:p>
        </w:tc>
      </w:tr>
    </w:tbl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Коблев Сергей Николаевич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Россия, г. Туапсе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63B4">
              <w:rPr>
                <w:rStyle w:val="SUBST"/>
                <w:rFonts w:ascii="Times New Roman" w:hAnsi="Times New Roman" w:cs="Times New Roman"/>
                <w:b w:val="0"/>
                <w:i w:val="0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24.12.2014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Содержание сведений об аффилированном лице после изменения: 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1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  <w:trHeight w:val="2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1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eastAsia="ru-RU"/>
              </w:rPr>
              <w:t>118.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"Производственное объединение "Уралметаллургстрой"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дом 3, офис 502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264.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Берсенев Иван Михайлович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Россия, г. Екатеринбург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30.09.2014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keepNext/>
              <w:spacing w:after="0" w:line="276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Общество с ограниченной ответственностью "Вторметснаб НЛМК"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hAnsi="Times New Roman" w:cs="Times New Roman"/>
                <w:sz w:val="20"/>
                <w:szCs w:val="20"/>
              </w:rPr>
              <w:t>Россия, 620024, г. Екатеринбург, ул. Новинская, д.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10.09.2008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Содержание сведений об аффилированном лице до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keepNext/>
              <w:spacing w:after="0" w:line="276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260.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Каргаев Андрей Валерьевич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Россия, Свердловская область, Сухоложский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01.05.2014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Климов Дмитрий Вячеславович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Россия, г. Нижний Новгород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30.06.2015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278.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napToGrid w:val="0"/>
              <w:spacing w:after="0"/>
              <w:jc w:val="left"/>
              <w:rPr>
                <w:rFonts w:ascii="Times New Roman" w:hAnsi="Times New Roman" w:cs="Times New Roman"/>
                <w:bCs/>
                <w:iCs/>
              </w:rPr>
            </w:pPr>
            <w:r w:rsidRPr="005A63B4">
              <w:rPr>
                <w:rFonts w:ascii="Times New Roman" w:hAnsi="Times New Roman" w:cs="Times New Roman"/>
                <w:bCs/>
                <w:iCs/>
              </w:rPr>
              <w:t>Закрытое акционерное общество Управляющая компания "Либра Капитал"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snapToGrid w:val="0"/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5A63B4">
              <w:rPr>
                <w:rFonts w:ascii="Times New Roman" w:hAnsi="Times New Roman" w:cs="Times New Roman"/>
                <w:bCs/>
                <w:iCs/>
              </w:rPr>
              <w:t>Россия, г. Москва,</w:t>
            </w:r>
          </w:p>
          <w:p w:rsidR="006D2D66" w:rsidRPr="005A63B4" w:rsidRDefault="006D2D66" w:rsidP="009D07F6">
            <w:pPr>
              <w:snapToGrid w:val="0"/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5A63B4">
              <w:rPr>
                <w:rFonts w:ascii="Times New Roman" w:hAnsi="Times New Roman" w:cs="Times New Roman"/>
                <w:bCs/>
                <w:iCs/>
              </w:rPr>
              <w:t>ул. Бахрушина, д. 18, стр.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spacing w:after="0"/>
              <w:rPr>
                <w:rFonts w:ascii="Times New Roman" w:hAnsi="Times New Roman" w:cs="Times New Roman"/>
              </w:rPr>
            </w:pPr>
            <w:r w:rsidRPr="005A63B4">
              <w:rPr>
                <w:rStyle w:val="a3"/>
                <w:rFonts w:ascii="Times New Roman" w:hAnsi="Times New Roman" w:cs="Times New Roman"/>
              </w:rPr>
              <w:t>Л</w:t>
            </w:r>
            <w:r w:rsidRPr="005A63B4">
              <w:rPr>
                <w:rStyle w:val="SUBS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snapToGrid w:val="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A63B4">
              <w:rPr>
                <w:rFonts w:ascii="Times New Roman" w:hAnsi="Times New Roman" w:cs="Times New Roman"/>
              </w:rPr>
              <w:t>30.06.2015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pStyle w:val="1"/>
              <w:jc w:val="center"/>
              <w:rPr>
                <w:rStyle w:val="SUBST"/>
                <w:b w:val="0"/>
                <w:i w:val="0"/>
              </w:rPr>
            </w:pPr>
            <w:r w:rsidRPr="005A63B4"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pStyle w:val="1"/>
              <w:jc w:val="center"/>
              <w:rPr>
                <w:rStyle w:val="SUBST"/>
                <w:b w:val="0"/>
                <w:i w:val="0"/>
              </w:rPr>
            </w:pPr>
            <w:r w:rsidRPr="005A63B4"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Забелкин Игорь Геннадьевич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Ярошик Александр Иванович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30.06.2015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Свердловское закрытое акционерное общество "Втормет"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Россия, 620024, Свердловская область,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г. Екатеринбург,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ул. Новинская, дом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10.09.2008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163.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Осмоловский Владислав Валентинович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Москва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29.09.2009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246.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Фомин Игорь Николаевич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г. Санкт-Петербург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28.06.2013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147.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Belcore Investments Limited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val="en-US" w:eastAsia="ru-RU"/>
              </w:rPr>
              <w:t>Aleman Cordero, Galindo&amp;Lee trust (BVI) Limited. P.O. Box 3175, Road Town, Tortola, British Virgin Islands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31.07.2012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145.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"ИНОК Н.В."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Россия, 198097,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г. Санкт-Петербург, Проспект Стачек, д. 48, корпус 2, офис 2107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104.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"Удмуртвтормет"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426006, Удмуртская Республика, г. Ижевск, ул. Восьмая,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10.09.2008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/>
          <w:bCs/>
          <w:lang w:eastAsia="ru-RU"/>
        </w:rPr>
        <w:t>2. Включение в список аффилированных лиц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355"/>
        <w:gridCol w:w="2126"/>
        <w:gridCol w:w="2773"/>
      </w:tblGrid>
      <w:tr w:rsidR="006D2D66" w:rsidRPr="005A63B4" w:rsidTr="009D07F6">
        <w:trPr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6D2D66" w:rsidRPr="005A63B4" w:rsidTr="009D07F6">
        <w:trPr>
          <w:trHeight w:val="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Включение в список аффилированных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0.09.2015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319.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Охняков Сергей Александрович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Пушнов Лев Робертович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3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"Альфа Транс"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Краснодарский край, 352800, г. Туапсе, ул. Бондаренко, 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3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"Бетта Транс"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Краснодарский край, 352800, г. Туапсе, ул. Бондаренко, 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Куковякин Дмитрий Николаевич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Владимирская область, г. Александров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b/>
          <w:lang w:val="en-US"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3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Шостко Михаил Викторович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Туапсе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исполняет обязанности единоличного исполнительного органа общества, в котором эмитент имеет право распоряжаться более чем 20 процентами общего количества голосов, приходящихся на акции, составляющие уставный капитал данного Общества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(генеральный директор ОАО «Туапсегражданстрой»).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D2D66" w:rsidRPr="005A63B4" w:rsidTr="009D07F6">
        <w:trPr>
          <w:cantSplit/>
          <w:trHeight w:val="45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D2D66" w:rsidRPr="005A63B4" w:rsidRDefault="006D2D66" w:rsidP="006D2D66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277.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Батырев Антон Искандерович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 w:line="276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30.06.2015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napToGrid w:val="0"/>
              <w:spacing w:before="20" w:after="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/>
          <w:bCs/>
          <w:lang w:eastAsia="ru-RU"/>
        </w:rPr>
        <w:t xml:space="preserve">3. </w:t>
      </w:r>
      <w:r w:rsidRPr="005A63B4">
        <w:rPr>
          <w:rFonts w:ascii="Times New Roman" w:eastAsia="Times New Roman" w:hAnsi="Times New Roman" w:cs="Times New Roman"/>
          <w:b/>
          <w:bCs/>
          <w:iCs/>
          <w:lang w:eastAsia="ru-RU"/>
        </w:rPr>
        <w:t>Изменение наименования аффилированных лиц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2693"/>
        <w:gridCol w:w="2773"/>
      </w:tblGrid>
      <w:tr w:rsidR="006D2D66" w:rsidRPr="005A63B4" w:rsidTr="009D07F6">
        <w:trPr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6D2D66" w:rsidRPr="005A63B4" w:rsidTr="009D07F6">
        <w:trPr>
          <w:trHeight w:val="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Изменение наименования 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0.09.2015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>Содержание сведений об аффилированном лице до изменения:</w:t>
      </w:r>
      <w:r w:rsidRPr="005A63B4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7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"Издательская группа "Газета"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123242,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г. Москва,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Зоологическая, д.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3B4">
        <w:rPr>
          <w:rFonts w:ascii="Times New Roman" w:eastAsia="Times New Roman" w:hAnsi="Times New Roman" w:cs="Times New Roman"/>
          <w:bCs/>
          <w:lang w:eastAsia="ru-RU"/>
        </w:rPr>
        <w:t>Содержание сведений об аффилированном лице после изменения:</w:t>
      </w:r>
      <w:r w:rsidRPr="005A63B4"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"Солидо"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123242,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г. Москва,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Зоологическая, д.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Cs/>
          <w:lang w:eastAsia="ru-RU"/>
        </w:rPr>
      </w:pPr>
    </w:p>
    <w:p w:rsidR="000A4AD3" w:rsidRDefault="000A4AD3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A4AD3" w:rsidRDefault="000A4AD3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A4AD3" w:rsidRDefault="000A4AD3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A4AD3" w:rsidRDefault="000A4AD3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b/>
          <w:lang w:eastAsia="ru-RU"/>
        </w:rPr>
        <w:t>4. Изменение наименования и места нахождения аффилированного лица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2693"/>
        <w:gridCol w:w="2773"/>
      </w:tblGrid>
      <w:tr w:rsidR="006D2D66" w:rsidRPr="005A63B4" w:rsidTr="009D07F6">
        <w:trPr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6D2D66" w:rsidRPr="005A63B4" w:rsidTr="009D07F6">
        <w:trPr>
          <w:trHeight w:val="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Изменение наименования и места нахождения 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0.09.2015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  <w:trHeight w:val="3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7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"СтальТранс"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150003,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г. Ярославль,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Флотская,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Акционерное общество "СтальТранс"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150054, Ярославская обл., г. Ярославль, ул. Богдановича, д. 20А, офис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5A63B4">
        <w:rPr>
          <w:rFonts w:ascii="Times New Roman" w:eastAsia="Times New Roman" w:hAnsi="Times New Roman" w:cs="Times New Roman"/>
          <w:b/>
          <w:lang w:eastAsia="ru-RU"/>
        </w:rPr>
        <w:t>5. Изменение места нахождения аффилированного лица</w:t>
      </w:r>
    </w:p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2693"/>
        <w:gridCol w:w="2773"/>
      </w:tblGrid>
      <w:tr w:rsidR="006D2D66" w:rsidRPr="005A63B4" w:rsidTr="009D07F6">
        <w:trPr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6D2D66" w:rsidRPr="005A63B4" w:rsidTr="009D07F6">
        <w:trPr>
          <w:trHeight w:val="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Изменение места нахождения 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30.09.2015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</w:t>
            </w:r>
            <w:r w:rsidRPr="005A63B4">
              <w:rPr>
                <w:rFonts w:ascii="Times New Roman" w:eastAsia="Times New Roman" w:hAnsi="Times New Roman" w:cs="Times New Roman"/>
                <w:bCs/>
                <w:lang w:eastAsia="ru-RU"/>
              </w:rPr>
              <w:t>0.09.2015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0A4AD3" w:rsidRDefault="000A4AD3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7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141851, Московская область, Дмитровский район, городское поселение Дмитров, село Игнатово, дом № 404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04.08.2010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"Игнатово-1"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Московская область, Дмитровский район, г/п Дмитров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7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Россия, 141851, Московская область, Дмитровский район, городское поселение Дмитров, село Игнатово, дом № 404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04.08.2010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"Игнатово-2"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Московская область, Дмитровский район, г/п Дмитров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до изменения: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7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246.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141851, Московская область, Дмитровский район,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пос. Подосинки, </w:t>
            </w:r>
          </w:p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здание конторы ЗАО "Агрофирма "Борец"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31.12.2013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  <w:r w:rsidRPr="005A63B4">
        <w:rPr>
          <w:rFonts w:ascii="Times New Roman" w:eastAsia="Times New Roman" w:hAnsi="Times New Roman" w:cs="Times New Roman"/>
          <w:lang w:eastAsia="ru-RU"/>
        </w:rPr>
        <w:t xml:space="preserve">Содержание сведений об аффилированном лице после изменения:   </w:t>
      </w: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09"/>
        <w:gridCol w:w="3544"/>
        <w:gridCol w:w="1418"/>
        <w:gridCol w:w="1701"/>
        <w:gridCol w:w="1776"/>
      </w:tblGrid>
      <w:tr w:rsidR="006D2D66" w:rsidRPr="005A63B4" w:rsidTr="009D07F6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2D66" w:rsidRPr="005A63B4" w:rsidTr="009D07F6">
        <w:trPr>
          <w:cantSplit/>
          <w:trHeight w:val="6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"Игнатово-3"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Московская область, Дмитровский район, г/п Дмитров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66" w:rsidRPr="005A63B4" w:rsidRDefault="006D2D66" w:rsidP="009D07F6">
            <w:pPr>
              <w:widowControl w:val="0"/>
              <w:spacing w:before="20" w:after="2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66" w:rsidRPr="005A63B4" w:rsidRDefault="006D2D66" w:rsidP="009D07F6">
            <w:pPr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val="en-US" w:eastAsia="ru-RU"/>
        </w:rPr>
      </w:pPr>
    </w:p>
    <w:p w:rsidR="006D2D66" w:rsidRPr="005A63B4" w:rsidRDefault="006D2D66" w:rsidP="006D2D66">
      <w:pPr>
        <w:widowControl w:val="0"/>
        <w:spacing w:before="20" w:after="20"/>
        <w:rPr>
          <w:rFonts w:ascii="Times New Roman" w:eastAsia="Times New Roman" w:hAnsi="Times New Roman" w:cs="Times New Roman"/>
          <w:lang w:eastAsia="ru-RU"/>
        </w:rPr>
      </w:pPr>
    </w:p>
    <w:p w:rsidR="007526BD" w:rsidRPr="005A63B4" w:rsidRDefault="007526BD"/>
    <w:sectPr w:rsidR="007526BD" w:rsidRPr="005A63B4" w:rsidSect="006D2D66">
      <w:foot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405" w:rsidRDefault="00342405" w:rsidP="005A63B4">
      <w:pPr>
        <w:spacing w:after="0"/>
      </w:pPr>
      <w:r>
        <w:separator/>
      </w:r>
    </w:p>
  </w:endnote>
  <w:endnote w:type="continuationSeparator" w:id="0">
    <w:p w:rsidR="00342405" w:rsidRDefault="00342405" w:rsidP="005A63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969696"/>
      <w:docPartObj>
        <w:docPartGallery w:val="Page Numbers (Bottom of Page)"/>
        <w:docPartUnique/>
      </w:docPartObj>
    </w:sdtPr>
    <w:sdtContent>
      <w:p w:rsidR="005A63B4" w:rsidRDefault="005A63B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405">
          <w:rPr>
            <w:noProof/>
          </w:rPr>
          <w:t>1</w:t>
        </w:r>
        <w:r>
          <w:fldChar w:fldCharType="end"/>
        </w:r>
      </w:p>
    </w:sdtContent>
  </w:sdt>
  <w:p w:rsidR="005A63B4" w:rsidRDefault="005A63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405" w:rsidRDefault="00342405" w:rsidP="005A63B4">
      <w:pPr>
        <w:spacing w:after="0"/>
      </w:pPr>
      <w:r>
        <w:separator/>
      </w:r>
    </w:p>
  </w:footnote>
  <w:footnote w:type="continuationSeparator" w:id="0">
    <w:p w:rsidR="00342405" w:rsidRDefault="00342405" w:rsidP="005A63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66"/>
    <w:rsid w:val="000A4AD3"/>
    <w:rsid w:val="00342405"/>
    <w:rsid w:val="005A63B4"/>
    <w:rsid w:val="006D2D66"/>
    <w:rsid w:val="007526BD"/>
    <w:rsid w:val="00D1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Calibr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66"/>
    <w:pPr>
      <w:spacing w:line="240" w:lineRule="auto"/>
      <w:jc w:val="both"/>
    </w:pPr>
    <w:rPr>
      <w:rFonts w:asciiTheme="minorHAnsi" w:eastAsiaTheme="minorHAnsi" w:hAnsi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6D2D66"/>
    <w:rPr>
      <w:b/>
      <w:bCs/>
      <w:i/>
      <w:iCs/>
      <w:sz w:val="20"/>
      <w:szCs w:val="20"/>
    </w:rPr>
  </w:style>
  <w:style w:type="character" w:customStyle="1" w:styleId="a3">
    <w:name w:val="Основной шрифт"/>
    <w:rsid w:val="006D2D66"/>
  </w:style>
  <w:style w:type="paragraph" w:customStyle="1" w:styleId="1">
    <w:name w:val="Обычный1"/>
    <w:rsid w:val="006D2D66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  <w:style w:type="character" w:styleId="a4">
    <w:name w:val="Hyperlink"/>
    <w:rsid w:val="005A63B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A63B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A63B4"/>
    <w:rPr>
      <w:rFonts w:asciiTheme="minorHAnsi" w:eastAsiaTheme="minorHAnsi" w:hAnsiTheme="minorHAnsi" w:cstheme="minorBidi"/>
      <w:szCs w:val="22"/>
    </w:rPr>
  </w:style>
  <w:style w:type="paragraph" w:styleId="a7">
    <w:name w:val="footer"/>
    <w:basedOn w:val="a"/>
    <w:link w:val="a8"/>
    <w:uiPriority w:val="99"/>
    <w:unhideWhenUsed/>
    <w:rsid w:val="005A63B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5A63B4"/>
    <w:rPr>
      <w:rFonts w:asciiTheme="minorHAnsi" w:eastAsiaTheme="minorHAnsi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Calibr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66"/>
    <w:pPr>
      <w:spacing w:line="240" w:lineRule="auto"/>
      <w:jc w:val="both"/>
    </w:pPr>
    <w:rPr>
      <w:rFonts w:asciiTheme="minorHAnsi" w:eastAsiaTheme="minorHAnsi" w:hAnsi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6D2D66"/>
    <w:rPr>
      <w:b/>
      <w:bCs/>
      <w:i/>
      <w:iCs/>
      <w:sz w:val="20"/>
      <w:szCs w:val="20"/>
    </w:rPr>
  </w:style>
  <w:style w:type="character" w:customStyle="1" w:styleId="a3">
    <w:name w:val="Основной шрифт"/>
    <w:rsid w:val="006D2D66"/>
  </w:style>
  <w:style w:type="paragraph" w:customStyle="1" w:styleId="1">
    <w:name w:val="Обычный1"/>
    <w:rsid w:val="006D2D66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  <w:style w:type="character" w:styleId="a4">
    <w:name w:val="Hyperlink"/>
    <w:rsid w:val="005A63B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A63B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A63B4"/>
    <w:rPr>
      <w:rFonts w:asciiTheme="minorHAnsi" w:eastAsiaTheme="minorHAnsi" w:hAnsiTheme="minorHAnsi" w:cstheme="minorBidi"/>
      <w:szCs w:val="22"/>
    </w:rPr>
  </w:style>
  <w:style w:type="paragraph" w:styleId="a7">
    <w:name w:val="footer"/>
    <w:basedOn w:val="a"/>
    <w:link w:val="a8"/>
    <w:uiPriority w:val="99"/>
    <w:unhideWhenUsed/>
    <w:rsid w:val="005A63B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5A63B4"/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"Туапсинский морской торговый порт"</Company>
  <LinksUpToDate>false</LinksUpToDate>
  <CharactersWithSpaces>12316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2</cp:revision>
  <dcterms:created xsi:type="dcterms:W3CDTF">2015-10-02T11:06:00Z</dcterms:created>
  <dcterms:modified xsi:type="dcterms:W3CDTF">2015-10-02T11:13:00Z</dcterms:modified>
</cp:coreProperties>
</file>